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CC4" w:rsidRDefault="00023CC4" w:rsidP="00047998">
      <w:pPr>
        <w:rPr>
          <w:rFonts w:ascii="Times New Roman" w:hAnsi="Times New Roman"/>
          <w:b/>
          <w:sz w:val="36"/>
          <w:szCs w:val="36"/>
        </w:rPr>
      </w:pPr>
    </w:p>
    <w:p w:rsidR="00047998" w:rsidRPr="000F116F" w:rsidRDefault="00023CC4" w:rsidP="00047998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-317500</wp:posOffset>
            </wp:positionV>
            <wp:extent cx="6744970" cy="9903460"/>
            <wp:effectExtent l="19050" t="0" r="0" b="0"/>
            <wp:wrapTopAndBottom/>
            <wp:docPr id="18" name="圖片 18" descr="D:\physics\HKDSE\MindMap\Astronom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ysics\HKDSE\MindMap\Astronom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4970" cy="990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7998" w:rsidRPr="002B18D9">
        <w:rPr>
          <w:rFonts w:ascii="Times New Roman" w:hAnsi="Times New Roman" w:hint="eastAsia"/>
          <w:b/>
          <w:sz w:val="36"/>
          <w:szCs w:val="36"/>
        </w:rPr>
        <w:t>天文學與航天科技</w:t>
      </w:r>
    </w:p>
    <w:p w:rsidR="00047998" w:rsidRDefault="00047998" w:rsidP="00047998">
      <w:pPr>
        <w:spacing w:line="240" w:lineRule="exact"/>
        <w:rPr>
          <w:rFonts w:ascii="Times New Roman" w:hAnsi="Times New Roman"/>
          <w:b/>
          <w:szCs w:val="24"/>
        </w:rPr>
      </w:pPr>
    </w:p>
    <w:p w:rsidR="00047998" w:rsidRPr="0074190B" w:rsidRDefault="00047998" w:rsidP="002B047F">
      <w:pPr>
        <w:pStyle w:val="a3"/>
        <w:numPr>
          <w:ilvl w:val="0"/>
          <w:numId w:val="2"/>
        </w:numPr>
        <w:spacing w:line="240" w:lineRule="exact"/>
        <w:ind w:leftChars="0"/>
        <w:rPr>
          <w:rFonts w:ascii="Times New Roman" w:hAnsi="Times New Roman"/>
          <w:b/>
        </w:rPr>
      </w:pPr>
      <w:r w:rsidRPr="00CC3D09">
        <w:rPr>
          <w:rFonts w:ascii="Times New Roman"/>
          <w:b/>
        </w:rPr>
        <w:t>不同</w:t>
      </w:r>
      <w:proofErr w:type="gramStart"/>
      <w:r w:rsidRPr="00CC3D09">
        <w:rPr>
          <w:rFonts w:ascii="Times New Roman"/>
          <w:b/>
        </w:rPr>
        <w:t>空間標度下</w:t>
      </w:r>
      <w:proofErr w:type="gramEnd"/>
      <w:r w:rsidRPr="00CC3D09">
        <w:rPr>
          <w:rFonts w:ascii="Times New Roman"/>
          <w:b/>
        </w:rPr>
        <w:t>的宇宙面貌</w:t>
      </w:r>
    </w:p>
    <w:p w:rsidR="0074190B" w:rsidRPr="00F6441B" w:rsidRDefault="0074190B" w:rsidP="0074190B">
      <w:pPr>
        <w:pStyle w:val="a3"/>
        <w:spacing w:line="240" w:lineRule="exact"/>
        <w:ind w:leftChars="0" w:left="425"/>
        <w:rPr>
          <w:rFonts w:ascii="Times New Roman" w:hAnsi="Times New Roman"/>
          <w:b/>
        </w:rPr>
      </w:pPr>
    </w:p>
    <w:p w:rsidR="00047998" w:rsidRDefault="00047998" w:rsidP="00047998">
      <w:pPr>
        <w:pStyle w:val="a3"/>
        <w:numPr>
          <w:ilvl w:val="1"/>
          <w:numId w:val="1"/>
        </w:numPr>
        <w:spacing w:line="240" w:lineRule="exact"/>
        <w:ind w:leftChars="0"/>
        <w:rPr>
          <w:rFonts w:ascii="Times New Roman" w:hAnsi="Times New Roman"/>
          <w:b/>
          <w:sz w:val="20"/>
          <w:szCs w:val="20"/>
        </w:rPr>
      </w:pPr>
      <w:r w:rsidRPr="00CC3D09">
        <w:rPr>
          <w:rFonts w:ascii="Times New Roman"/>
          <w:b/>
          <w:sz w:val="20"/>
          <w:szCs w:val="20"/>
        </w:rPr>
        <w:t>不同</w:t>
      </w:r>
      <w:proofErr w:type="gramStart"/>
      <w:r w:rsidRPr="00CC3D09">
        <w:rPr>
          <w:rFonts w:ascii="Times New Roman"/>
          <w:b/>
          <w:sz w:val="20"/>
          <w:szCs w:val="20"/>
        </w:rPr>
        <w:t>空間標度下</w:t>
      </w:r>
      <w:proofErr w:type="gramEnd"/>
      <w:r w:rsidRPr="00CC3D09">
        <w:rPr>
          <w:rFonts w:ascii="Times New Roman"/>
          <w:b/>
          <w:sz w:val="20"/>
          <w:szCs w:val="20"/>
        </w:rPr>
        <w:t>的宇宙</w:t>
      </w:r>
    </w:p>
    <w:p w:rsidR="00047998" w:rsidRPr="002B047F" w:rsidRDefault="00047998" w:rsidP="002B047F">
      <w:pPr>
        <w:pStyle w:val="a3"/>
        <w:numPr>
          <w:ilvl w:val="2"/>
          <w:numId w:val="2"/>
        </w:numPr>
        <w:spacing w:line="240" w:lineRule="exact"/>
        <w:ind w:leftChars="0" w:left="709"/>
        <w:rPr>
          <w:rFonts w:asci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時間單位：年</w:t>
      </w:r>
    </w:p>
    <w:p w:rsidR="00047998" w:rsidRDefault="00047998" w:rsidP="00047998">
      <w:pPr>
        <w:pStyle w:val="a3"/>
        <w:spacing w:line="240" w:lineRule="exact"/>
        <w:ind w:leftChars="0" w:left="851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1</w:t>
      </w:r>
      <w:r w:rsidRPr="00CC3D09">
        <w:rPr>
          <w:rFonts w:ascii="Times New Roman" w:hAnsi="Times New Roman"/>
          <w:sz w:val="20"/>
          <w:szCs w:val="20"/>
        </w:rPr>
        <w:t>年</w:t>
      </w:r>
      <w:r w:rsidRPr="00CC3D09">
        <w:rPr>
          <w:rFonts w:ascii="Times New Roman" w:hAnsi="Times New Roman"/>
          <w:sz w:val="20"/>
          <w:szCs w:val="20"/>
        </w:rPr>
        <w:t xml:space="preserve"> ≈ 365.25</w:t>
      </w:r>
      <w:r w:rsidRPr="00CC3D09">
        <w:rPr>
          <w:rFonts w:ascii="Times New Roman" w:hAnsi="Times New Roman"/>
          <w:sz w:val="20"/>
          <w:szCs w:val="20"/>
        </w:rPr>
        <w:t>日</w:t>
      </w:r>
    </w:p>
    <w:p w:rsidR="00047998" w:rsidRPr="00CC3D09" w:rsidRDefault="00047998" w:rsidP="00D5511E">
      <w:pPr>
        <w:pStyle w:val="a3"/>
        <w:numPr>
          <w:ilvl w:val="2"/>
          <w:numId w:val="2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B2630">
        <w:rPr>
          <w:rFonts w:ascii="Times New Roman"/>
          <w:sz w:val="18"/>
          <w:szCs w:val="20"/>
        </w:rPr>
        <w:t>角度單位：度、</w:t>
      </w:r>
      <w:proofErr w:type="gramStart"/>
      <w:r w:rsidRPr="00CB2630">
        <w:rPr>
          <w:rFonts w:ascii="Times New Roman"/>
          <w:sz w:val="18"/>
          <w:szCs w:val="20"/>
        </w:rPr>
        <w:t>角分</w:t>
      </w:r>
      <w:proofErr w:type="gramEnd"/>
      <w:r w:rsidRPr="00CB2630">
        <w:rPr>
          <w:rFonts w:ascii="Times New Roman" w:hAnsi="Times New Roman"/>
          <w:sz w:val="18"/>
          <w:szCs w:val="20"/>
        </w:rPr>
        <w:t xml:space="preserve"> (</w:t>
      </w:r>
      <w:proofErr w:type="spellStart"/>
      <w:r w:rsidRPr="00CB2630">
        <w:rPr>
          <w:rFonts w:ascii="Times New Roman" w:hAnsi="Times New Roman"/>
          <w:sz w:val="18"/>
          <w:szCs w:val="20"/>
        </w:rPr>
        <w:t>arcmin</w:t>
      </w:r>
      <w:proofErr w:type="spellEnd"/>
      <w:r w:rsidRPr="00CB2630">
        <w:rPr>
          <w:rFonts w:ascii="Times New Roman"/>
          <w:sz w:val="18"/>
          <w:szCs w:val="20"/>
        </w:rPr>
        <w:t>或</w:t>
      </w:r>
      <w:r w:rsidRPr="00CB2630">
        <w:rPr>
          <w:rFonts w:ascii="Times New Roman" w:hAnsi="Times New Roman"/>
          <w:sz w:val="18"/>
          <w:szCs w:val="20"/>
        </w:rPr>
        <w:t xml:space="preserve"> </w:t>
      </w:r>
      <w:proofErr w:type="gramStart"/>
      <w:r w:rsidRPr="00CB2630">
        <w:rPr>
          <w:rFonts w:ascii="Times New Roman" w:hAnsi="Times New Roman"/>
          <w:sz w:val="18"/>
          <w:szCs w:val="20"/>
        </w:rPr>
        <w:t>’</w:t>
      </w:r>
      <w:proofErr w:type="gramEnd"/>
      <w:r w:rsidRPr="00CB2630">
        <w:rPr>
          <w:rFonts w:ascii="Times New Roman" w:hAnsi="Times New Roman"/>
          <w:sz w:val="18"/>
          <w:szCs w:val="20"/>
        </w:rPr>
        <w:t>)</w:t>
      </w:r>
      <w:r w:rsidRPr="00CB2630">
        <w:rPr>
          <w:rFonts w:ascii="Times New Roman"/>
          <w:sz w:val="18"/>
          <w:szCs w:val="20"/>
        </w:rPr>
        <w:t>、</w:t>
      </w:r>
      <w:proofErr w:type="gramStart"/>
      <w:r w:rsidRPr="00CB2630">
        <w:rPr>
          <w:rFonts w:ascii="Times New Roman"/>
          <w:sz w:val="18"/>
          <w:szCs w:val="20"/>
        </w:rPr>
        <w:t>角秒</w:t>
      </w:r>
      <w:proofErr w:type="gramEnd"/>
      <w:r w:rsidRPr="00CB2630">
        <w:rPr>
          <w:rFonts w:ascii="Times New Roman" w:hAnsi="Times New Roman"/>
          <w:sz w:val="18"/>
          <w:szCs w:val="20"/>
        </w:rPr>
        <w:t xml:space="preserve"> (</w:t>
      </w:r>
      <w:proofErr w:type="spellStart"/>
      <w:r w:rsidRPr="00CB2630">
        <w:rPr>
          <w:rFonts w:ascii="Times New Roman" w:hAnsi="Times New Roman"/>
          <w:sz w:val="18"/>
          <w:szCs w:val="20"/>
        </w:rPr>
        <w:t>arcsec</w:t>
      </w:r>
      <w:proofErr w:type="spellEnd"/>
      <w:r w:rsidRPr="00CB2630">
        <w:rPr>
          <w:rFonts w:ascii="Times New Roman"/>
          <w:sz w:val="18"/>
          <w:szCs w:val="20"/>
        </w:rPr>
        <w:t>或</w:t>
      </w:r>
      <w:r w:rsidRPr="00CB2630">
        <w:rPr>
          <w:rFonts w:ascii="Times New Roman" w:hAnsi="Times New Roman"/>
          <w:sz w:val="18"/>
          <w:szCs w:val="20"/>
        </w:rPr>
        <w:t xml:space="preserve"> </w:t>
      </w:r>
      <w:proofErr w:type="gramStart"/>
      <w:r w:rsidRPr="00CB2630">
        <w:rPr>
          <w:rFonts w:ascii="Times New Roman" w:hAnsi="Times New Roman"/>
          <w:sz w:val="18"/>
          <w:szCs w:val="20"/>
        </w:rPr>
        <w:t>”</w:t>
      </w:r>
      <w:proofErr w:type="gramEnd"/>
      <w:r w:rsidRPr="00CB2630">
        <w:rPr>
          <w:rFonts w:ascii="Times New Roman" w:hAnsi="Times New Roman"/>
          <w:sz w:val="18"/>
          <w:szCs w:val="20"/>
        </w:rPr>
        <w:t>)</w:t>
      </w:r>
      <w:r w:rsidRPr="00CB2630">
        <w:rPr>
          <w:rFonts w:ascii="Times New Roman"/>
          <w:sz w:val="18"/>
          <w:szCs w:val="20"/>
        </w:rPr>
        <w:t>、弧度</w:t>
      </w:r>
      <w:r w:rsidRPr="00CB2630">
        <w:rPr>
          <w:rFonts w:ascii="Times New Roman" w:hAnsi="Times New Roman"/>
          <w:sz w:val="18"/>
          <w:szCs w:val="20"/>
        </w:rPr>
        <w:t xml:space="preserve"> (rad)</w:t>
      </w:r>
    </w:p>
    <w:p w:rsidR="00047998" w:rsidRDefault="00047998" w:rsidP="00047998">
      <w:pPr>
        <w:pStyle w:val="a3"/>
        <w:spacing w:line="240" w:lineRule="exact"/>
        <w:ind w:leftChars="0" w:left="85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1’ = 60”</w:t>
      </w:r>
    </w:p>
    <w:p w:rsidR="00982F3F" w:rsidRDefault="00047998" w:rsidP="00982F3F">
      <w:pPr>
        <w:pStyle w:val="a3"/>
        <w:spacing w:line="240" w:lineRule="exact"/>
        <w:ind w:leftChars="0" w:left="850"/>
        <w:rPr>
          <w:rFonts w:ascii="Times New Roman" w:hAnsi="Times New Roman"/>
          <w:sz w:val="20"/>
          <w:szCs w:val="20"/>
        </w:rPr>
      </w:pPr>
      <w:r w:rsidRPr="00F6441B">
        <w:rPr>
          <w:rFonts w:ascii="Times New Roman" w:hAnsi="Times New Roman"/>
          <w:sz w:val="20"/>
          <w:szCs w:val="20"/>
        </w:rPr>
        <w:t>1</w:t>
      </w:r>
      <w:r w:rsidRPr="00F6441B">
        <w:rPr>
          <w:rFonts w:ascii="Times New Roman" w:hAnsi="Times New Roman"/>
          <w:sz w:val="20"/>
          <w:szCs w:val="20"/>
          <w:vertAlign w:val="superscript"/>
        </w:rPr>
        <w:t xml:space="preserve">º </w:t>
      </w:r>
      <w:r w:rsidRPr="00F6441B">
        <w:rPr>
          <w:rFonts w:ascii="Times New Roman" w:hAnsi="Times New Roman"/>
          <w:sz w:val="20"/>
          <w:szCs w:val="20"/>
        </w:rPr>
        <w:t>= 60’ = 3600”</w:t>
      </w:r>
    </w:p>
    <w:p w:rsidR="00047998" w:rsidRPr="00982F3F" w:rsidRDefault="00982F3F" w:rsidP="00982F3F">
      <w:pPr>
        <w:pStyle w:val="a3"/>
        <w:spacing w:line="240" w:lineRule="exact"/>
        <w:ind w:leftChars="0" w:left="85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1</w:t>
      </w:r>
      <w:r w:rsidR="00047998" w:rsidRPr="00982F3F">
        <w:rPr>
          <w:rFonts w:ascii="Times New Roman" w:hAnsi="Times New Roman"/>
          <w:sz w:val="20"/>
          <w:szCs w:val="20"/>
        </w:rPr>
        <w:t xml:space="preserve">rad = 180 </w:t>
      </w:r>
      <w:r w:rsidR="00047998" w:rsidRPr="00982F3F">
        <w:rPr>
          <w:rFonts w:ascii="Times New Roman" w:hAnsi="Times New Roman"/>
          <w:sz w:val="20"/>
          <w:szCs w:val="20"/>
          <w:vertAlign w:val="superscript"/>
        </w:rPr>
        <w:t>º</w:t>
      </w:r>
      <w:r w:rsidR="00047998" w:rsidRPr="00982F3F">
        <w:rPr>
          <w:rFonts w:ascii="Times New Roman" w:hAnsi="Times New Roman"/>
          <w:sz w:val="20"/>
          <w:szCs w:val="20"/>
        </w:rPr>
        <w:t>/ π = 57.3</w:t>
      </w:r>
      <w:r w:rsidR="00047998" w:rsidRPr="00982F3F">
        <w:rPr>
          <w:rFonts w:ascii="Times New Roman" w:hAnsi="Times New Roman"/>
          <w:sz w:val="20"/>
          <w:szCs w:val="20"/>
          <w:vertAlign w:val="superscript"/>
        </w:rPr>
        <w:t xml:space="preserve"> º</w:t>
      </w:r>
    </w:p>
    <w:p w:rsidR="00982F3F" w:rsidRPr="00F6441B" w:rsidRDefault="00982F3F" w:rsidP="00982F3F">
      <w:pPr>
        <w:pStyle w:val="a3"/>
        <w:ind w:leftChars="0" w:left="482"/>
        <w:jc w:val="center"/>
        <w:rPr>
          <w:rFonts w:ascii="Times New Roman" w:hAnsi="Times New Roman"/>
          <w:sz w:val="20"/>
          <w:szCs w:val="20"/>
        </w:rPr>
      </w:pPr>
      <w:r w:rsidRPr="00982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071420" cy="996287"/>
            <wp:effectExtent l="0" t="0" r="0" b="0"/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67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727" cy="99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98" w:rsidRPr="00CC3D09" w:rsidRDefault="00047998" w:rsidP="00D5511E">
      <w:pPr>
        <w:pStyle w:val="a3"/>
        <w:numPr>
          <w:ilvl w:val="2"/>
          <w:numId w:val="2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長度單位：光年</w:t>
      </w:r>
      <w:r w:rsidRPr="00CC3D09">
        <w:rPr>
          <w:rFonts w:ascii="Times New Roman" w:hAnsi="Times New Roman"/>
          <w:sz w:val="20"/>
          <w:szCs w:val="20"/>
        </w:rPr>
        <w:t xml:space="preserve"> (</w:t>
      </w:r>
      <w:proofErr w:type="spellStart"/>
      <w:r w:rsidRPr="00CC3D09">
        <w:rPr>
          <w:rFonts w:ascii="Times New Roman" w:hAnsi="Times New Roman"/>
          <w:sz w:val="20"/>
          <w:szCs w:val="20"/>
        </w:rPr>
        <w:t>ly</w:t>
      </w:r>
      <w:proofErr w:type="spellEnd"/>
      <w:r w:rsidRPr="00CC3D09">
        <w:rPr>
          <w:rFonts w:ascii="Times New Roman" w:hAnsi="Times New Roman"/>
          <w:sz w:val="20"/>
          <w:szCs w:val="20"/>
        </w:rPr>
        <w:t>)</w:t>
      </w:r>
      <w:r w:rsidRPr="00CC3D09">
        <w:rPr>
          <w:rFonts w:ascii="Times New Roman"/>
          <w:sz w:val="20"/>
          <w:szCs w:val="20"/>
        </w:rPr>
        <w:t>、天文單位</w:t>
      </w:r>
      <w:r w:rsidRPr="00CC3D09">
        <w:rPr>
          <w:rFonts w:ascii="Times New Roman" w:hAnsi="Times New Roman"/>
          <w:sz w:val="20"/>
          <w:szCs w:val="20"/>
        </w:rPr>
        <w:t xml:space="preserve"> (AU)</w:t>
      </w:r>
      <w:r w:rsidRPr="00CC3D09">
        <w:rPr>
          <w:rFonts w:ascii="Times New Roman"/>
          <w:sz w:val="20"/>
          <w:szCs w:val="20"/>
        </w:rPr>
        <w:t>、秒差距</w:t>
      </w:r>
      <w:r w:rsidRPr="00CC3D09">
        <w:rPr>
          <w:rFonts w:ascii="Times New Roman" w:hAnsi="Times New Roman"/>
          <w:sz w:val="20"/>
          <w:szCs w:val="20"/>
        </w:rPr>
        <w:t xml:space="preserve"> (pc)</w:t>
      </w:r>
    </w:p>
    <w:p w:rsidR="00047998" w:rsidRPr="00CC3D09" w:rsidRDefault="00047998" w:rsidP="00D5511E">
      <w:pPr>
        <w:pStyle w:val="a3"/>
        <w:spacing w:line="240" w:lineRule="exact"/>
        <w:ind w:leftChars="0" w:left="85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 xml:space="preserve">1 </w:t>
      </w:r>
      <w:proofErr w:type="spellStart"/>
      <w:r w:rsidRPr="00CC3D09">
        <w:rPr>
          <w:rFonts w:ascii="Times New Roman" w:hAnsi="Times New Roman"/>
          <w:sz w:val="20"/>
          <w:szCs w:val="20"/>
        </w:rPr>
        <w:t>ly</w:t>
      </w:r>
      <w:proofErr w:type="spellEnd"/>
      <w:r w:rsidRPr="00CC3D09">
        <w:rPr>
          <w:rFonts w:ascii="Times New Roman" w:hAnsi="Times New Roman"/>
          <w:sz w:val="20"/>
          <w:szCs w:val="20"/>
        </w:rPr>
        <w:t xml:space="preserve"> =</w:t>
      </w:r>
      <w:r w:rsidRPr="00CC3D09">
        <w:rPr>
          <w:rFonts w:ascii="Times New Roman"/>
          <w:sz w:val="20"/>
          <w:szCs w:val="20"/>
        </w:rPr>
        <w:t>光在真空行進一年的距離</w:t>
      </w:r>
      <w:r w:rsidR="0074190B">
        <w:rPr>
          <w:rFonts w:ascii="Times New Roman"/>
          <w:sz w:val="20"/>
          <w:szCs w:val="20"/>
        </w:rPr>
        <w:t xml:space="preserve"> = </w:t>
      </w:r>
      <w:r w:rsidRPr="00CC3D09">
        <w:rPr>
          <w:rFonts w:ascii="Times New Roman" w:hAnsi="Times New Roman"/>
          <w:sz w:val="20"/>
          <w:szCs w:val="20"/>
        </w:rPr>
        <w:t>1.50</w:t>
      </w:r>
      <w:r w:rsidR="0074190B">
        <w:rPr>
          <w:rFonts w:ascii="Symbol" w:hAnsi="Symbol"/>
          <w:sz w:val="20"/>
          <w:szCs w:val="20"/>
        </w:rPr>
        <w:t></w:t>
      </w:r>
      <w:r w:rsidRPr="00CC3D09">
        <w:rPr>
          <w:rFonts w:ascii="Times New Roman" w:hAnsi="Times New Roman"/>
          <w:sz w:val="20"/>
          <w:szCs w:val="20"/>
        </w:rPr>
        <w:t>10</w:t>
      </w:r>
      <w:r w:rsidRPr="00CC3D09">
        <w:rPr>
          <w:rFonts w:ascii="Times New Roman" w:hAnsi="Times New Roman"/>
          <w:sz w:val="20"/>
          <w:szCs w:val="20"/>
          <w:vertAlign w:val="superscript"/>
        </w:rPr>
        <w:t>11</w:t>
      </w:r>
      <w:r w:rsidRPr="00CC3D09">
        <w:rPr>
          <w:rFonts w:ascii="Times New Roman" w:hAnsi="Times New Roman"/>
          <w:sz w:val="20"/>
          <w:szCs w:val="20"/>
        </w:rPr>
        <w:t xml:space="preserve"> m</w:t>
      </w:r>
    </w:p>
    <w:p w:rsidR="00047998" w:rsidRPr="00CC3D09" w:rsidRDefault="00047998" w:rsidP="00D5511E">
      <w:pPr>
        <w:pStyle w:val="a3"/>
        <w:spacing w:line="240" w:lineRule="exact"/>
        <w:ind w:leftChars="0" w:left="85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1 pc = 1 AU</w:t>
      </w:r>
      <w:r w:rsidRPr="00CC3D09">
        <w:rPr>
          <w:rFonts w:ascii="Times New Roman"/>
          <w:sz w:val="20"/>
          <w:szCs w:val="20"/>
        </w:rPr>
        <w:t>長度形成</w:t>
      </w:r>
      <w:r w:rsidRPr="00CC3D09">
        <w:rPr>
          <w:rFonts w:ascii="Times New Roman" w:hAnsi="Times New Roman"/>
          <w:sz w:val="20"/>
          <w:szCs w:val="20"/>
        </w:rPr>
        <w:t>1</w:t>
      </w:r>
      <w:proofErr w:type="gramStart"/>
      <w:r w:rsidRPr="00CC3D09">
        <w:rPr>
          <w:rFonts w:ascii="Times New Roman" w:hAnsi="Times New Roman"/>
          <w:sz w:val="20"/>
          <w:szCs w:val="20"/>
        </w:rPr>
        <w:t>”</w:t>
      </w:r>
      <w:proofErr w:type="gramEnd"/>
      <w:r w:rsidRPr="00CC3D09">
        <w:rPr>
          <w:rFonts w:ascii="Times New Roman"/>
          <w:sz w:val="20"/>
          <w:szCs w:val="20"/>
        </w:rPr>
        <w:t>的對向角時所延伸的距離</w:t>
      </w:r>
    </w:p>
    <w:p w:rsidR="00047998" w:rsidRPr="0074190B" w:rsidRDefault="0074190B" w:rsidP="0074190B">
      <w:pPr>
        <w:spacing w:line="240" w:lineRule="exact"/>
        <w:ind w:left="370" w:firstLine="48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 pc </w:t>
      </w:r>
      <w:r w:rsidR="00047998" w:rsidRPr="0074190B">
        <w:rPr>
          <w:rFonts w:ascii="Times New Roman" w:hAnsi="Times New Roman"/>
          <w:sz w:val="20"/>
          <w:szCs w:val="20"/>
        </w:rPr>
        <w:t xml:space="preserve">= 3.26 </w:t>
      </w:r>
      <w:proofErr w:type="spellStart"/>
      <w:r w:rsidR="00047998" w:rsidRPr="0074190B">
        <w:rPr>
          <w:rFonts w:ascii="Times New Roman" w:hAnsi="Times New Roman"/>
          <w:sz w:val="20"/>
          <w:szCs w:val="20"/>
        </w:rPr>
        <w:t>ly</w:t>
      </w:r>
      <w:proofErr w:type="spellEnd"/>
      <w:r>
        <w:rPr>
          <w:rFonts w:ascii="Times New Roman" w:hAnsi="Times New Roman"/>
          <w:sz w:val="20"/>
          <w:szCs w:val="20"/>
        </w:rPr>
        <w:t xml:space="preserve"> </w:t>
      </w:r>
      <w:r w:rsidR="00047998" w:rsidRPr="0074190B">
        <w:rPr>
          <w:rFonts w:ascii="Times New Roman" w:hAnsi="Times New Roman"/>
          <w:sz w:val="20"/>
          <w:szCs w:val="20"/>
        </w:rPr>
        <w:t>= 3.09</w:t>
      </w:r>
      <w:r>
        <w:rPr>
          <w:rFonts w:ascii="Symbol" w:hAnsi="Symbol"/>
          <w:sz w:val="20"/>
          <w:szCs w:val="20"/>
        </w:rPr>
        <w:t></w:t>
      </w:r>
      <w:r w:rsidR="00047998" w:rsidRPr="0074190B">
        <w:rPr>
          <w:rFonts w:ascii="Times New Roman" w:hAnsi="Times New Roman"/>
          <w:sz w:val="20"/>
          <w:szCs w:val="20"/>
        </w:rPr>
        <w:t>10</w:t>
      </w:r>
      <w:r w:rsidR="00047998" w:rsidRPr="0074190B">
        <w:rPr>
          <w:rFonts w:ascii="Times New Roman" w:hAnsi="Times New Roman"/>
          <w:sz w:val="20"/>
          <w:szCs w:val="20"/>
          <w:vertAlign w:val="superscript"/>
        </w:rPr>
        <w:t xml:space="preserve">16 </w:t>
      </w:r>
      <w:r w:rsidR="00047998" w:rsidRPr="0074190B">
        <w:rPr>
          <w:rFonts w:ascii="Times New Roman" w:hAnsi="Times New Roman"/>
          <w:sz w:val="20"/>
          <w:szCs w:val="20"/>
        </w:rPr>
        <w:t>m</w:t>
      </w:r>
    </w:p>
    <w:p w:rsidR="00047998" w:rsidRDefault="00982F3F" w:rsidP="00982F3F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982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810995" cy="989463"/>
            <wp:effectExtent l="0" t="0" r="0" b="0"/>
            <wp:docPr id="2" name="圖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22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385" cy="989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7998" w:rsidRPr="00CC3D09" w:rsidRDefault="00047998" w:rsidP="00047998">
      <w:pPr>
        <w:pStyle w:val="a3"/>
        <w:numPr>
          <w:ilvl w:val="2"/>
          <w:numId w:val="2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各種天體的大小：</w:t>
      </w:r>
    </w:p>
    <w:tbl>
      <w:tblPr>
        <w:tblStyle w:val="a4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2256"/>
      </w:tblGrid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3D09">
              <w:rPr>
                <w:rFonts w:ascii="Times New Roman" w:hAnsi="Times New Roman"/>
                <w:b/>
                <w:sz w:val="16"/>
                <w:szCs w:val="16"/>
              </w:rPr>
              <w:t>長度</w:t>
            </w:r>
            <w:r w:rsidRPr="00CC3D09">
              <w:rPr>
                <w:rFonts w:ascii="Times New Roman" w:hAnsi="Times New Roman"/>
                <w:b/>
                <w:sz w:val="16"/>
                <w:szCs w:val="16"/>
              </w:rPr>
              <w:t xml:space="preserve"> (m)</w:t>
            </w:r>
          </w:p>
        </w:tc>
        <w:tc>
          <w:tcPr>
            <w:tcW w:w="2256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CC3D09">
              <w:rPr>
                <w:rFonts w:ascii="Times New Roman" w:hAnsi="Times New Roman"/>
                <w:b/>
                <w:sz w:val="16"/>
                <w:szCs w:val="16"/>
              </w:rPr>
              <w:t>天體的大約長度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7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地球的直徑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9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太陽的直徑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11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地球軌道的半徑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13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太陽系</w:t>
            </w:r>
          </w:p>
        </w:tc>
      </w:tr>
      <w:tr w:rsidR="00047998" w:rsidRPr="00CB2630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16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與最近的恆星的距離</w:t>
            </w:r>
            <w:r w:rsidRPr="00CB2630">
              <w:rPr>
                <w:rFonts w:ascii="Times New Roman" w:hAnsi="Times New Roman"/>
                <w:sz w:val="18"/>
                <w:szCs w:val="18"/>
              </w:rPr>
              <w:t xml:space="preserve"> /</w:t>
            </w:r>
            <w:r w:rsidRPr="00CB2630">
              <w:rPr>
                <w:rFonts w:ascii="Times New Roman" w:hAnsi="Times New Roman"/>
                <w:sz w:val="18"/>
                <w:szCs w:val="18"/>
              </w:rPr>
              <w:t>星雲的大小</w:t>
            </w:r>
            <w:proofErr w:type="gramStart"/>
            <w:r w:rsidR="00CB2630" w:rsidRPr="00CB2630">
              <w:rPr>
                <w:rFonts w:ascii="Times New Roman" w:hAnsi="Times New Roman"/>
                <w:sz w:val="18"/>
                <w:szCs w:val="18"/>
              </w:rPr>
              <w:t>（</w:t>
            </w:r>
            <w:proofErr w:type="gramEnd"/>
            <w:r w:rsidRPr="00CB2630">
              <w:rPr>
                <w:rFonts w:ascii="Times New Roman" w:hAnsi="Times New Roman"/>
                <w:sz w:val="18"/>
                <w:szCs w:val="18"/>
              </w:rPr>
              <w:t>含有較高密度的塵埃和氣體團的物體</w:t>
            </w:r>
            <w:r w:rsidRPr="00CB263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18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星雲的大小</w:t>
            </w:r>
            <w:proofErr w:type="gramStart"/>
            <w:r w:rsidR="00CB2630" w:rsidRPr="00CB2630">
              <w:rPr>
                <w:rFonts w:ascii="Times New Roman" w:hAnsi="Times New Roman"/>
                <w:sz w:val="18"/>
                <w:szCs w:val="18"/>
              </w:rPr>
              <w:t>（</w:t>
            </w:r>
            <w:proofErr w:type="gramEnd"/>
            <w:r w:rsidRPr="00CB2630">
              <w:rPr>
                <w:rFonts w:ascii="Times New Roman" w:hAnsi="Times New Roman"/>
                <w:sz w:val="18"/>
                <w:szCs w:val="18"/>
              </w:rPr>
              <w:t>一組受引力牽引而聚集在一起的恆星</w:t>
            </w:r>
            <w:r w:rsidRPr="00CB2630">
              <w:rPr>
                <w:rFonts w:ascii="Times New Roman" w:hAnsi="Times New Roman"/>
                <w:sz w:val="18"/>
                <w:szCs w:val="18"/>
              </w:rPr>
              <w:t>)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21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星雲的大小</w:t>
            </w:r>
            <w:r w:rsidR="00CB2630" w:rsidRPr="00CB2630">
              <w:rPr>
                <w:rFonts w:ascii="Times New Roman" w:hAnsi="Times New Roman"/>
                <w:sz w:val="18"/>
                <w:szCs w:val="18"/>
              </w:rPr>
              <w:t>（</w:t>
            </w:r>
            <w:r w:rsidRPr="00CB2630">
              <w:rPr>
                <w:rFonts w:ascii="Times New Roman" w:hAnsi="Times New Roman"/>
                <w:sz w:val="18"/>
                <w:szCs w:val="18"/>
              </w:rPr>
              <w:t>由恆星、星團、氣體、塵埃，以及其他物質受引力牽引而組成的龐大系統</w:t>
            </w:r>
            <w:r w:rsidR="00CB2630" w:rsidRPr="00CB2630"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22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一般星系之間的距離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24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一般超星系的大小</w:t>
            </w:r>
          </w:p>
        </w:tc>
      </w:tr>
      <w:tr w:rsidR="00047998" w:rsidRPr="00CC3D09" w:rsidTr="00CB2630">
        <w:tc>
          <w:tcPr>
            <w:tcW w:w="709" w:type="dxa"/>
          </w:tcPr>
          <w:p w:rsidR="00047998" w:rsidRPr="00CC3D09" w:rsidRDefault="00047998" w:rsidP="00CB2630">
            <w:pPr>
              <w:snapToGrid w:val="0"/>
              <w:spacing w:line="240" w:lineRule="exact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CC3D09">
              <w:rPr>
                <w:rFonts w:ascii="Times New Roman" w:hAnsi="Times New Roman"/>
                <w:sz w:val="16"/>
                <w:szCs w:val="16"/>
              </w:rPr>
              <w:t>10</w:t>
            </w:r>
            <w:r w:rsidRPr="00CC3D09">
              <w:rPr>
                <w:rFonts w:ascii="Times New Roman" w:hAnsi="Times New Roman"/>
                <w:sz w:val="16"/>
                <w:szCs w:val="16"/>
                <w:vertAlign w:val="superscript"/>
              </w:rPr>
              <w:t>26</w:t>
            </w:r>
          </w:p>
        </w:tc>
        <w:tc>
          <w:tcPr>
            <w:tcW w:w="2256" w:type="dxa"/>
          </w:tcPr>
          <w:p w:rsidR="00047998" w:rsidRPr="00CB2630" w:rsidRDefault="00047998" w:rsidP="00CB2630">
            <w:pPr>
              <w:snapToGrid w:val="0"/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CB2630">
              <w:rPr>
                <w:rFonts w:ascii="Times New Roman" w:hAnsi="Times New Roman"/>
                <w:sz w:val="18"/>
                <w:szCs w:val="18"/>
              </w:rPr>
              <w:t>人類能觀察到宇宙的大小</w:t>
            </w:r>
          </w:p>
        </w:tc>
      </w:tr>
    </w:tbl>
    <w:p w:rsidR="00047998" w:rsidRPr="00436022" w:rsidRDefault="00047998" w:rsidP="00047998">
      <w:pPr>
        <w:pStyle w:val="a3"/>
        <w:numPr>
          <w:ilvl w:val="0"/>
          <w:numId w:val="4"/>
        </w:numPr>
        <w:spacing w:line="240" w:lineRule="exact"/>
        <w:ind w:leftChars="0"/>
        <w:rPr>
          <w:rFonts w:ascii="Times New Roman"/>
          <w:b/>
          <w:vanish/>
          <w:sz w:val="20"/>
        </w:rPr>
      </w:pPr>
    </w:p>
    <w:p w:rsidR="00047998" w:rsidRPr="00436022" w:rsidRDefault="00047998" w:rsidP="00047998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/>
          <w:b/>
          <w:vanish/>
          <w:sz w:val="20"/>
        </w:rPr>
      </w:pPr>
    </w:p>
    <w:p w:rsidR="002B047F" w:rsidRPr="002B047F" w:rsidRDefault="002B047F" w:rsidP="002B047F">
      <w:pPr>
        <w:pStyle w:val="a3"/>
        <w:spacing w:line="240" w:lineRule="exact"/>
        <w:ind w:leftChars="0" w:left="992"/>
        <w:rPr>
          <w:rFonts w:ascii="Times New Roman" w:hAnsi="Times New Roman"/>
          <w:b/>
          <w:sz w:val="20"/>
          <w:szCs w:val="20"/>
        </w:rPr>
      </w:pPr>
    </w:p>
    <w:p w:rsidR="00047998" w:rsidRPr="00915CC7" w:rsidRDefault="00047998" w:rsidP="00A3542A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b/>
          <w:sz w:val="20"/>
          <w:szCs w:val="20"/>
        </w:rPr>
      </w:pPr>
      <w:r w:rsidRPr="00CC3D09">
        <w:rPr>
          <w:rFonts w:ascii="Times New Roman"/>
          <w:b/>
          <w:sz w:val="20"/>
        </w:rPr>
        <w:t>地球和天空</w:t>
      </w:r>
    </w:p>
    <w:p w:rsidR="00915CC7" w:rsidRPr="00CB2630" w:rsidRDefault="009B00E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恆星在天空中的視覺運動由地球自轉所引致。地球由西向東自轉，所以恆星看起來好像從東方升起，在西方落下。</w:t>
      </w:r>
    </w:p>
    <w:p w:rsidR="00CB2630" w:rsidRDefault="00CB2630" w:rsidP="00CB2630">
      <w:pPr>
        <w:pStyle w:val="a3"/>
        <w:spacing w:line="240" w:lineRule="exact"/>
        <w:ind w:leftChars="0" w:left="852"/>
        <w:rPr>
          <w:rFonts w:ascii="Times New Roman"/>
          <w:sz w:val="20"/>
          <w:szCs w:val="20"/>
        </w:rPr>
      </w:pPr>
    </w:p>
    <w:p w:rsidR="00CB2630" w:rsidRDefault="00CB2630" w:rsidP="00CB2630">
      <w:pPr>
        <w:pStyle w:val="a3"/>
        <w:spacing w:line="240" w:lineRule="exact"/>
        <w:ind w:leftChars="0" w:left="852"/>
        <w:rPr>
          <w:rFonts w:ascii="Times New Roman"/>
          <w:sz w:val="20"/>
          <w:szCs w:val="20"/>
        </w:rPr>
      </w:pPr>
    </w:p>
    <w:p w:rsidR="00CB2630" w:rsidRPr="009B00E9" w:rsidRDefault="00CB2630" w:rsidP="00CB2630">
      <w:pPr>
        <w:pStyle w:val="a3"/>
        <w:spacing w:line="240" w:lineRule="exact"/>
        <w:ind w:leftChars="0" w:left="852"/>
        <w:rPr>
          <w:rFonts w:ascii="Times New Roman" w:hAnsi="Times New Roman"/>
          <w:sz w:val="20"/>
          <w:szCs w:val="20"/>
        </w:rPr>
      </w:pPr>
    </w:p>
    <w:p w:rsidR="009B00E9" w:rsidRPr="00495C60" w:rsidRDefault="009B00E9" w:rsidP="00915CC7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lastRenderedPageBreak/>
        <w:t>天球的面貌。</w:t>
      </w:r>
    </w:p>
    <w:p w:rsidR="00495C60" w:rsidRPr="009B00E9" w:rsidRDefault="00495C60" w:rsidP="00495C60">
      <w:pPr>
        <w:pStyle w:val="a3"/>
        <w:ind w:leftChars="0" w:left="1134"/>
        <w:rPr>
          <w:rFonts w:ascii="Times New Roman" w:hAnsi="Times New Roman"/>
          <w:sz w:val="20"/>
          <w:szCs w:val="20"/>
        </w:rPr>
      </w:pPr>
      <w:r w:rsidRPr="00982F3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451616" cy="1337480"/>
            <wp:effectExtent l="0" t="0" r="0" b="0"/>
            <wp:docPr id="3" name="圖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173" cy="1338915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0E9" w:rsidRPr="00495C60" w:rsidRDefault="00495C60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我們能看到天空那部份視乎身處的緯</w:t>
      </w:r>
      <w:r w:rsidR="00E3512B">
        <w:rPr>
          <w:rFonts w:ascii="Times New Roman" w:hint="eastAsia"/>
          <w:sz w:val="20"/>
          <w:szCs w:val="20"/>
        </w:rPr>
        <w:t>度</w:t>
      </w:r>
      <w:r w:rsidRPr="00CC3D09">
        <w:rPr>
          <w:rFonts w:ascii="Times New Roman"/>
          <w:sz w:val="20"/>
          <w:szCs w:val="20"/>
        </w:rPr>
        <w:t>而定。在北半球，身處地方的緯度是北天</w:t>
      </w:r>
      <w:proofErr w:type="gramStart"/>
      <w:r w:rsidRPr="00CC3D09">
        <w:rPr>
          <w:rFonts w:ascii="Times New Roman"/>
          <w:sz w:val="20"/>
          <w:szCs w:val="20"/>
        </w:rPr>
        <w:t>極</w:t>
      </w:r>
      <w:proofErr w:type="gramEnd"/>
      <w:r w:rsidRPr="00CC3D09">
        <w:rPr>
          <w:rFonts w:ascii="Times New Roman"/>
          <w:sz w:val="20"/>
          <w:szCs w:val="20"/>
        </w:rPr>
        <w:t>和地平面之間的夾角。</w:t>
      </w:r>
    </w:p>
    <w:p w:rsidR="00495C60" w:rsidRPr="00495C60" w:rsidRDefault="00495C60" w:rsidP="00495C60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85915" cy="1050878"/>
            <wp:effectExtent l="0" t="0" r="0" b="0"/>
            <wp:docPr id="4" name="圖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9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65" cy="1050319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0" w:rsidRPr="00495C60" w:rsidRDefault="00495C60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從不同緯度觀看恆星，它們的週日運動會有所不同。</w:t>
      </w:r>
    </w:p>
    <w:p w:rsidR="00495C60" w:rsidRPr="00495C60" w:rsidRDefault="00495C60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從北極觀看，所有恆星都圍繞北</w:t>
      </w:r>
      <w:proofErr w:type="gramStart"/>
      <w:r w:rsidRPr="00CC3D09">
        <w:rPr>
          <w:rFonts w:ascii="Times New Roman"/>
          <w:sz w:val="20"/>
          <w:szCs w:val="20"/>
        </w:rPr>
        <w:t>天極沿</w:t>
      </w:r>
      <w:proofErr w:type="gramEnd"/>
      <w:r w:rsidRPr="00CC3D09">
        <w:rPr>
          <w:rFonts w:ascii="Times New Roman"/>
          <w:sz w:val="20"/>
          <w:szCs w:val="20"/>
        </w:rPr>
        <w:t>圖形路徑移動，永遠不會上升或下落。這些恆星稱為拱</w:t>
      </w:r>
      <w:proofErr w:type="gramStart"/>
      <w:r w:rsidRPr="00CC3D09">
        <w:rPr>
          <w:rFonts w:ascii="Times New Roman"/>
          <w:sz w:val="20"/>
          <w:szCs w:val="20"/>
        </w:rPr>
        <w:t>極</w:t>
      </w:r>
      <w:proofErr w:type="gramEnd"/>
      <w:r w:rsidRPr="00CC3D09">
        <w:rPr>
          <w:rFonts w:ascii="Times New Roman"/>
          <w:sz w:val="20"/>
          <w:szCs w:val="20"/>
        </w:rPr>
        <w:t>星。</w:t>
      </w:r>
    </w:p>
    <w:p w:rsidR="00495C60" w:rsidRPr="00495C60" w:rsidRDefault="00495C60" w:rsidP="00CB2630">
      <w:pPr>
        <w:ind w:left="1134"/>
        <w:jc w:val="center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948519" cy="886357"/>
            <wp:effectExtent l="0" t="0" r="0" b="0"/>
            <wp:docPr id="5" name="圖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181" cy="888845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0" w:rsidRPr="00495C60" w:rsidRDefault="00495C60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從赤道觀看，所有恆星都圍繞</w:t>
      </w:r>
      <w:proofErr w:type="gramStart"/>
      <w:r w:rsidRPr="00CC3D09">
        <w:rPr>
          <w:rFonts w:ascii="Times New Roman"/>
          <w:sz w:val="20"/>
          <w:szCs w:val="20"/>
        </w:rPr>
        <w:t>南北軸沿半圓形</w:t>
      </w:r>
      <w:proofErr w:type="gramEnd"/>
      <w:r w:rsidRPr="00CC3D09">
        <w:rPr>
          <w:rFonts w:ascii="Times New Roman"/>
          <w:sz w:val="20"/>
          <w:szCs w:val="20"/>
        </w:rPr>
        <w:t>路徑移動。</w:t>
      </w:r>
    </w:p>
    <w:p w:rsidR="00495C60" w:rsidRPr="00495C60" w:rsidRDefault="00495C60" w:rsidP="00495C60">
      <w:pPr>
        <w:ind w:left="482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989264" cy="620954"/>
            <wp:effectExtent l="19050" t="0" r="0" b="0"/>
            <wp:docPr id="6" name="圖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8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29" cy="620912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0" w:rsidRPr="00495C60" w:rsidRDefault="00495C60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從北半球的其他緯度觀看，</w:t>
      </w:r>
      <w:proofErr w:type="gramStart"/>
      <w:r w:rsidRPr="00CC3D09">
        <w:rPr>
          <w:rFonts w:ascii="Times New Roman"/>
          <w:sz w:val="20"/>
          <w:szCs w:val="20"/>
        </w:rPr>
        <w:t>恆星會沿不同</w:t>
      </w:r>
      <w:proofErr w:type="gramEnd"/>
      <w:r w:rsidRPr="00CC3D09">
        <w:rPr>
          <w:rFonts w:ascii="Times New Roman"/>
          <w:sz w:val="20"/>
          <w:szCs w:val="20"/>
        </w:rPr>
        <w:t>路徑、以不同方向移動。</w:t>
      </w:r>
    </w:p>
    <w:p w:rsidR="00495C60" w:rsidRPr="00495C60" w:rsidRDefault="00495C60" w:rsidP="00495C60">
      <w:pPr>
        <w:ind w:left="482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41445" cy="791570"/>
            <wp:effectExtent l="0" t="0" r="0" b="0"/>
            <wp:docPr id="8" name="物件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735262" cy="3105150"/>
                      <a:chOff x="6097588" y="2239963"/>
                      <a:chExt cx="2735262" cy="3105150"/>
                    </a:xfrm>
                  </a:grpSpPr>
                  <a:grpSp>
                    <a:nvGrpSpPr>
                      <a:cNvPr id="2" name="群組 13"/>
                      <a:cNvGrpSpPr>
                        <a:grpSpLocks/>
                      </a:cNvGrpSpPr>
                    </a:nvGrpSpPr>
                    <a:grpSpPr bwMode="auto">
                      <a:xfrm>
                        <a:off x="6097588" y="2239963"/>
                        <a:ext cx="2735262" cy="3105150"/>
                        <a:chOff x="6078538" y="1371600"/>
                        <a:chExt cx="2734894" cy="3105029"/>
                      </a:xfrm>
                    </a:grpSpPr>
                    <a:sp>
                      <a:nvSpPr>
                        <a:cNvPr id="29704" name="Rectangle 7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6078538" y="4079769"/>
                          <a:ext cx="1528556" cy="39686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pPr algn="l">
                              <a:defRPr/>
                            </a:pPr>
                            <a:r>
                              <a:rPr lang="en-US" altLang="zh-TW" sz="2000" dirty="0">
                                <a:ea typeface="+mn-ea"/>
                              </a:rPr>
                              <a:t>(</a:t>
                            </a:r>
                            <a:r>
                              <a:rPr lang="en-US" altLang="zh-TW" sz="2000" dirty="0" err="1">
                                <a:ea typeface="+mn-ea"/>
                              </a:rPr>
                              <a:t>i</a:t>
                            </a:r>
                            <a:r>
                              <a:rPr lang="en-US" altLang="zh-TW" sz="2000" dirty="0">
                                <a:ea typeface="+mn-ea"/>
                              </a:rPr>
                              <a:t>)</a:t>
                            </a:r>
                            <a:r>
                              <a:rPr lang="zh-TW" altLang="en-US" sz="2000" dirty="0">
                                <a:ea typeface="+mn-ea"/>
                              </a:rPr>
                              <a:t> 望向北方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29705" name="Picture 10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24575" y="1371600"/>
                          <a:ext cx="2688857" cy="2654928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14149" cy="736979"/>
            <wp:effectExtent l="0" t="0" r="0" b="0"/>
            <wp:docPr id="7" name="物件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3163" cy="2386012"/>
                      <a:chOff x="6276975" y="909638"/>
                      <a:chExt cx="2443163" cy="2386012"/>
                    </a:xfrm>
                  </a:grpSpPr>
                  <a:grpSp>
                    <a:nvGrpSpPr>
                      <a:cNvPr id="3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6276975" y="909638"/>
                        <a:ext cx="2443163" cy="2386012"/>
                        <a:chOff x="2110" y="2131"/>
                        <a:chExt cx="1539" cy="1503"/>
                      </a:xfrm>
                    </a:grpSpPr>
                    <a:sp>
                      <a:nvSpPr>
                        <a:cNvPr id="30730" name="Rectangle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110" y="3381"/>
                          <a:ext cx="1009" cy="253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pPr algn="l">
                              <a:defRPr/>
                            </a:pPr>
                            <a:r>
                              <a:rPr lang="en-US" altLang="zh-TW" sz="2000" dirty="0">
                                <a:ea typeface="+mn-ea"/>
                              </a:rPr>
                              <a:t>(ii) </a:t>
                            </a:r>
                            <a:r>
                              <a:rPr lang="zh-TW" altLang="en-US" sz="2000" dirty="0">
                                <a:ea typeface="+mn-ea"/>
                              </a:rPr>
                              <a:t>望向東方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30731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34190" t="11499" r="33699"/>
                        <a:stretch>
                          <a:fillRect/>
                        </a:stretch>
                      </a:blipFill>
                      <a:spPr bwMode="auto">
                        <a:xfrm>
                          <a:off x="2135" y="2131"/>
                          <a:ext cx="1514" cy="126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607325" cy="682388"/>
            <wp:effectExtent l="0" t="0" r="0" b="0"/>
            <wp:docPr id="12" name="物件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346325" cy="2365375"/>
                      <a:chOff x="6276975" y="3381375"/>
                      <a:chExt cx="2346325" cy="2365375"/>
                    </a:xfrm>
                  </a:grpSpPr>
                  <a:grpSp>
                    <a:nvGrpSpPr>
                      <a:cNvPr id="2" name="Group 12"/>
                      <a:cNvGrpSpPr>
                        <a:grpSpLocks/>
                      </a:cNvGrpSpPr>
                    </a:nvGrpSpPr>
                    <a:grpSpPr bwMode="auto">
                      <a:xfrm>
                        <a:off x="6276975" y="3381375"/>
                        <a:ext cx="2346325" cy="2365375"/>
                        <a:chOff x="3726" y="2164"/>
                        <a:chExt cx="1478" cy="1490"/>
                      </a:xfrm>
                    </a:grpSpPr>
                    <a:sp>
                      <a:nvSpPr>
                        <a:cNvPr id="30732" name="Rectangle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726" y="3401"/>
                          <a:ext cx="1047" cy="253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pPr algn="l">
                              <a:defRPr/>
                            </a:pPr>
                            <a:r>
                              <a:rPr lang="en-US" altLang="zh-TW" sz="2000" dirty="0">
                                <a:ea typeface="+mn-ea"/>
                              </a:rPr>
                              <a:t>(iii) </a:t>
                            </a:r>
                            <a:r>
                              <a:rPr lang="zh-TW" altLang="en-US" sz="2000" dirty="0">
                                <a:ea typeface="+mn-ea"/>
                              </a:rPr>
                              <a:t>望向南方</a:t>
                            </a:r>
                          </a:p>
                        </a:txBody>
                        <a:useSpRect/>
                      </a:txSp>
                    </a:sp>
                    <a:pic>
                      <a:nvPicPr>
                        <a:cNvPr id="30733" name="Picture 11"/>
                        <a:cNvPicPr>
                          <a:picLocks noChangeAspect="1" noChangeArrowheads="1"/>
                        </a:cNvPicPr>
                      </a:nvPicPr>
                      <a:blipFill>
                        <a:blip r:embed="rId17"/>
                        <a:srcRect l="69188" t="13850" r="697"/>
                        <a:stretch>
                          <a:fillRect/>
                        </a:stretch>
                      </a:blipFill>
                      <a:spPr bwMode="auto">
                        <a:xfrm>
                          <a:off x="3784" y="2164"/>
                          <a:ext cx="1420" cy="1227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495C60" w:rsidRPr="00495C60" w:rsidRDefault="00495C60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黃道是太陽在天球上運行的路徑，太陽每年在黃道上由西向東運行</w:t>
      </w:r>
      <w:proofErr w:type="gramStart"/>
      <w:r w:rsidRPr="00CC3D09">
        <w:rPr>
          <w:rFonts w:ascii="Times New Roman"/>
          <w:sz w:val="20"/>
          <w:szCs w:val="20"/>
        </w:rPr>
        <w:t>一週</w:t>
      </w:r>
      <w:proofErr w:type="gramEnd"/>
      <w:r w:rsidRPr="00CC3D09">
        <w:rPr>
          <w:rFonts w:ascii="Times New Roman"/>
          <w:sz w:val="20"/>
          <w:szCs w:val="20"/>
        </w:rPr>
        <w:t>。</w:t>
      </w:r>
    </w:p>
    <w:p w:rsidR="00495C60" w:rsidRPr="00495C60" w:rsidRDefault="00495C60" w:rsidP="00495C60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618911" cy="1616107"/>
            <wp:effectExtent l="19050" t="0" r="339" b="0"/>
            <wp:docPr id="13" name="圖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9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800" cy="1615996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C60" w:rsidRPr="00495C60" w:rsidRDefault="00495C60" w:rsidP="00495C60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lastRenderedPageBreak/>
        <w:t>黃道上有四個重要位置。</w:t>
      </w:r>
    </w:p>
    <w:p w:rsidR="00495C60" w:rsidRPr="00700081" w:rsidRDefault="00495C60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夏至點：太陽沿黃道移動時，所能到達天赤道上方最北的位置。在這一天，北半球的白晝時間是全年最長</w:t>
      </w:r>
      <w:r w:rsidRPr="00F63943">
        <w:rPr>
          <w:rFonts w:ascii="Times New Roman" w:hAnsi="Times New Roman"/>
          <w:sz w:val="20"/>
          <w:szCs w:val="20"/>
        </w:rPr>
        <w:t>(</w:t>
      </w:r>
      <w:r w:rsidRPr="00F63943">
        <w:rPr>
          <w:rFonts w:ascii="Times New Roman"/>
          <w:sz w:val="20"/>
          <w:szCs w:val="20"/>
        </w:rPr>
        <w:t>大約是</w:t>
      </w:r>
      <w:r w:rsidRPr="00F63943">
        <w:rPr>
          <w:rFonts w:ascii="Times New Roman" w:hAnsi="Times New Roman"/>
          <w:sz w:val="20"/>
          <w:szCs w:val="20"/>
        </w:rPr>
        <w:t>6</w:t>
      </w:r>
      <w:r w:rsidRPr="00F63943">
        <w:rPr>
          <w:rFonts w:ascii="Times New Roman" w:hAnsi="Times New Roman"/>
          <w:sz w:val="20"/>
          <w:szCs w:val="20"/>
        </w:rPr>
        <w:t>月</w:t>
      </w:r>
      <w:r w:rsidRPr="00F63943">
        <w:rPr>
          <w:rFonts w:ascii="Times New Roman" w:hAnsi="Times New Roman"/>
          <w:sz w:val="20"/>
          <w:szCs w:val="20"/>
        </w:rPr>
        <w:t>21</w:t>
      </w:r>
      <w:r w:rsidRPr="00F63943">
        <w:rPr>
          <w:rFonts w:ascii="Times New Roman" w:hAnsi="Times New Roman"/>
          <w:sz w:val="20"/>
          <w:szCs w:val="20"/>
        </w:rPr>
        <w:t>日</w:t>
      </w:r>
      <w:proofErr w:type="gramStart"/>
      <w:r w:rsidR="00CB2630">
        <w:rPr>
          <w:rFonts w:ascii="Times New Roman" w:hAnsi="Times New Roman"/>
          <w:sz w:val="20"/>
          <w:szCs w:val="20"/>
        </w:rPr>
        <w:t>）</w:t>
      </w:r>
      <w:proofErr w:type="gramEnd"/>
      <w:r w:rsidRPr="00F63943">
        <w:rPr>
          <w:rFonts w:ascii="Times New Roman"/>
          <w:sz w:val="20"/>
          <w:szCs w:val="20"/>
        </w:rPr>
        <w:t>。</w:t>
      </w:r>
    </w:p>
    <w:p w:rsidR="00700081" w:rsidRPr="00700081" w:rsidRDefault="00700081" w:rsidP="002A7AC9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/>
          <w:noProof/>
          <w:sz w:val="20"/>
          <w:szCs w:val="20"/>
        </w:rPr>
        <w:drawing>
          <wp:inline distT="0" distB="0" distL="0" distR="0">
            <wp:extent cx="757325" cy="743845"/>
            <wp:effectExtent l="19050" t="0" r="4675" b="0"/>
            <wp:docPr id="14" name="圖片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3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87" cy="743219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666">
        <w:rPr>
          <w:rFonts w:ascii="Times New Roman"/>
          <w:noProof/>
          <w:sz w:val="20"/>
          <w:szCs w:val="20"/>
        </w:rPr>
        <w:drawing>
          <wp:inline distT="0" distB="0" distL="0" distR="0">
            <wp:extent cx="928048" cy="670105"/>
            <wp:effectExtent l="0" t="0" r="0" b="0"/>
            <wp:docPr id="17" name="圖片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15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09" cy="670871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1" w:rsidRDefault="00700081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95E26">
        <w:rPr>
          <w:rFonts w:ascii="Times New Roman" w:hAnsi="Times New Roman" w:hint="eastAsia"/>
          <w:sz w:val="20"/>
          <w:szCs w:val="20"/>
        </w:rPr>
        <w:t>冬至點：太陽</w:t>
      </w:r>
      <w:r>
        <w:rPr>
          <w:rFonts w:ascii="Times New Roman" w:hAnsi="Times New Roman" w:hint="eastAsia"/>
          <w:sz w:val="20"/>
          <w:szCs w:val="20"/>
        </w:rPr>
        <w:t>沿黃道移動時，所</w:t>
      </w:r>
      <w:r w:rsidRPr="00267179">
        <w:rPr>
          <w:rFonts w:ascii="Times New Roman" w:hAnsi="Times New Roman" w:hint="eastAsia"/>
          <w:sz w:val="20"/>
          <w:szCs w:val="20"/>
        </w:rPr>
        <w:t>能到</w:t>
      </w:r>
      <w:r>
        <w:rPr>
          <w:rFonts w:ascii="Times New Roman" w:hAnsi="Times New Roman" w:hint="eastAsia"/>
          <w:sz w:val="20"/>
          <w:szCs w:val="20"/>
        </w:rPr>
        <w:t>達天赤道下方最南的位置。在這一天，北半球的白晝時間是全年最短</w:t>
      </w:r>
      <w:r w:rsidRPr="00F63943">
        <w:rPr>
          <w:rFonts w:ascii="Times New Roman" w:hAnsi="Times New Roman" w:hint="eastAsia"/>
          <w:sz w:val="20"/>
          <w:szCs w:val="20"/>
        </w:rPr>
        <w:t>(</w:t>
      </w:r>
      <w:r w:rsidRPr="00F63943">
        <w:rPr>
          <w:rFonts w:ascii="Times New Roman" w:hAnsi="Times New Roman" w:hint="eastAsia"/>
          <w:sz w:val="20"/>
          <w:szCs w:val="20"/>
        </w:rPr>
        <w:t>大約是</w:t>
      </w:r>
      <w:r w:rsidRPr="00F63943">
        <w:rPr>
          <w:rFonts w:ascii="Times New Roman" w:hAnsi="Times New Roman" w:hint="eastAsia"/>
          <w:sz w:val="20"/>
          <w:szCs w:val="20"/>
        </w:rPr>
        <w:t>12</w:t>
      </w:r>
      <w:r w:rsidRPr="00F63943">
        <w:rPr>
          <w:rFonts w:ascii="Times New Roman" w:hAnsi="Times New Roman" w:hint="eastAsia"/>
          <w:sz w:val="20"/>
          <w:szCs w:val="20"/>
        </w:rPr>
        <w:t>月</w:t>
      </w:r>
      <w:r w:rsidRPr="00F63943">
        <w:rPr>
          <w:rFonts w:ascii="Times New Roman" w:hAnsi="Times New Roman" w:hint="eastAsia"/>
          <w:sz w:val="20"/>
          <w:szCs w:val="20"/>
        </w:rPr>
        <w:t>22</w:t>
      </w:r>
      <w:r w:rsidRPr="00F63943">
        <w:rPr>
          <w:rFonts w:ascii="Times New Roman" w:hAnsi="Times New Roman" w:hint="eastAsia"/>
          <w:sz w:val="20"/>
          <w:szCs w:val="20"/>
        </w:rPr>
        <w:t>日</w:t>
      </w:r>
      <w:r w:rsidRPr="00F63943">
        <w:rPr>
          <w:rFonts w:ascii="Times New Roman" w:hAnsi="Times New Roman" w:hint="eastAsia"/>
          <w:sz w:val="20"/>
          <w:szCs w:val="20"/>
        </w:rPr>
        <w:t>)</w:t>
      </w:r>
    </w:p>
    <w:p w:rsidR="00700081" w:rsidRDefault="00700081" w:rsidP="002A7AC9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738276" cy="729795"/>
            <wp:effectExtent l="19050" t="0" r="4674" b="0"/>
            <wp:docPr id="19" name="圖片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7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18" cy="730034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26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914400" cy="641717"/>
            <wp:effectExtent l="0" t="0" r="0" b="0"/>
            <wp:docPr id="20" name="圖片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8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804" cy="642001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081" w:rsidRPr="00700081" w:rsidRDefault="00E3512B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/>
          <w:sz w:val="20"/>
          <w:szCs w:val="20"/>
        </w:rPr>
        <w:t>春分點：太陽經過</w:t>
      </w:r>
      <w:r>
        <w:rPr>
          <w:rFonts w:ascii="Times New Roman" w:hint="eastAsia"/>
          <w:sz w:val="20"/>
          <w:szCs w:val="20"/>
        </w:rPr>
        <w:t>這個</w:t>
      </w:r>
      <w:r w:rsidR="00700081" w:rsidRPr="00CC3D09">
        <w:rPr>
          <w:rFonts w:ascii="Times New Roman"/>
          <w:sz w:val="20"/>
          <w:szCs w:val="20"/>
        </w:rPr>
        <w:t>位置時，剛好從天球的南半部分進入北半部分。在這一天，白晝和晚上的長度相同</w:t>
      </w:r>
      <w:r w:rsidR="00700081" w:rsidRPr="00CC3D09">
        <w:rPr>
          <w:rFonts w:ascii="Times New Roman" w:hAnsi="Times New Roman"/>
          <w:sz w:val="20"/>
          <w:szCs w:val="20"/>
        </w:rPr>
        <w:t>(</w:t>
      </w:r>
      <w:r w:rsidR="00700081" w:rsidRPr="00CC3D09">
        <w:rPr>
          <w:rFonts w:ascii="Times New Roman"/>
          <w:sz w:val="20"/>
          <w:szCs w:val="20"/>
        </w:rPr>
        <w:t>大</w:t>
      </w:r>
      <w:r w:rsidR="00700081" w:rsidRPr="00F63943">
        <w:rPr>
          <w:rFonts w:ascii="Times New Roman"/>
          <w:sz w:val="20"/>
          <w:szCs w:val="20"/>
        </w:rPr>
        <w:t>約是</w:t>
      </w:r>
      <w:r w:rsidR="00700081" w:rsidRPr="00F63943">
        <w:rPr>
          <w:rFonts w:ascii="Times New Roman" w:hAnsi="Times New Roman"/>
          <w:sz w:val="20"/>
          <w:szCs w:val="20"/>
        </w:rPr>
        <w:t>3</w:t>
      </w:r>
      <w:r w:rsidR="00700081" w:rsidRPr="00F63943">
        <w:rPr>
          <w:rFonts w:ascii="Times New Roman" w:hAnsi="Times New Roman"/>
          <w:sz w:val="20"/>
          <w:szCs w:val="20"/>
        </w:rPr>
        <w:t>月</w:t>
      </w:r>
      <w:r w:rsidR="00700081" w:rsidRPr="00F63943">
        <w:rPr>
          <w:rFonts w:ascii="Times New Roman" w:hAnsi="Times New Roman"/>
          <w:sz w:val="20"/>
          <w:szCs w:val="20"/>
        </w:rPr>
        <w:t>21</w:t>
      </w:r>
      <w:r w:rsidR="00700081" w:rsidRPr="00F63943">
        <w:rPr>
          <w:rFonts w:ascii="Times New Roman" w:hAnsi="Times New Roman"/>
          <w:sz w:val="20"/>
          <w:szCs w:val="20"/>
        </w:rPr>
        <w:t>日</w:t>
      </w:r>
      <w:proofErr w:type="gramStart"/>
      <w:r w:rsidR="00CB2630">
        <w:rPr>
          <w:rFonts w:ascii="Times New Roman" w:hAnsi="Times New Roman"/>
          <w:sz w:val="20"/>
          <w:szCs w:val="20"/>
        </w:rPr>
        <w:t>）</w:t>
      </w:r>
      <w:proofErr w:type="gramEnd"/>
      <w:r w:rsidR="00700081" w:rsidRPr="00F63943">
        <w:rPr>
          <w:rFonts w:ascii="Times New Roman"/>
          <w:sz w:val="20"/>
          <w:szCs w:val="20"/>
        </w:rPr>
        <w:t>。</w:t>
      </w:r>
    </w:p>
    <w:p w:rsidR="00700081" w:rsidRPr="00700081" w:rsidRDefault="00700081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秋分點：太陽經過這個位置時，剛好從天球的北半部分進入南半部分。在這一天，白晝和晚上的長度相同</w:t>
      </w:r>
      <w:r w:rsidRPr="00F63943">
        <w:rPr>
          <w:rFonts w:ascii="Times New Roman" w:hAnsi="Times New Roman"/>
          <w:sz w:val="20"/>
          <w:szCs w:val="20"/>
        </w:rPr>
        <w:t>(</w:t>
      </w:r>
      <w:r w:rsidRPr="00F63943">
        <w:rPr>
          <w:rFonts w:ascii="Times New Roman"/>
          <w:sz w:val="20"/>
          <w:szCs w:val="20"/>
        </w:rPr>
        <w:t>大約是</w:t>
      </w:r>
      <w:r w:rsidRPr="00F63943">
        <w:rPr>
          <w:rFonts w:ascii="Times New Roman" w:hAnsi="Times New Roman"/>
          <w:sz w:val="20"/>
          <w:szCs w:val="20"/>
        </w:rPr>
        <w:t>12</w:t>
      </w:r>
      <w:r w:rsidRPr="00F63943">
        <w:rPr>
          <w:rFonts w:ascii="Times New Roman" w:hAnsi="Times New Roman"/>
          <w:sz w:val="20"/>
          <w:szCs w:val="20"/>
        </w:rPr>
        <w:t>月</w:t>
      </w:r>
      <w:r w:rsidRPr="00F63943">
        <w:rPr>
          <w:rFonts w:ascii="Times New Roman" w:hAnsi="Times New Roman"/>
          <w:sz w:val="20"/>
          <w:szCs w:val="20"/>
        </w:rPr>
        <w:t>22</w:t>
      </w:r>
      <w:r w:rsidRPr="00F63943">
        <w:rPr>
          <w:rFonts w:ascii="Times New Roman" w:hAnsi="Times New Roman"/>
          <w:sz w:val="20"/>
          <w:szCs w:val="20"/>
        </w:rPr>
        <w:t>日</w:t>
      </w:r>
      <w:r w:rsidRPr="00F63943">
        <w:rPr>
          <w:rFonts w:ascii="Times New Roman" w:hAnsi="Times New Roman"/>
          <w:sz w:val="20"/>
          <w:szCs w:val="20"/>
        </w:rPr>
        <w:t>)</w:t>
      </w:r>
      <w:r w:rsidRPr="00F63943">
        <w:rPr>
          <w:rFonts w:ascii="Times New Roman"/>
          <w:sz w:val="20"/>
          <w:szCs w:val="20"/>
        </w:rPr>
        <w:t>。</w:t>
      </w:r>
    </w:p>
    <w:p w:rsidR="00700081" w:rsidRPr="00700081" w:rsidRDefault="00700081" w:rsidP="002A7AC9">
      <w:pPr>
        <w:ind w:left="958"/>
        <w:jc w:val="center"/>
        <w:rPr>
          <w:rFonts w:ascii="Times New Roman" w:hAnsi="Times New Roman"/>
          <w:sz w:val="20"/>
          <w:szCs w:val="20"/>
        </w:rPr>
      </w:pPr>
      <w:r w:rsidRPr="00795166">
        <w:rPr>
          <w:rFonts w:ascii="Times New Roman" w:hAnsi="Times New Roman"/>
          <w:noProof/>
          <w:sz w:val="36"/>
          <w:szCs w:val="36"/>
        </w:rPr>
        <w:drawing>
          <wp:inline distT="0" distB="0" distL="0" distR="0">
            <wp:extent cx="965122" cy="1009767"/>
            <wp:effectExtent l="19050" t="0" r="6428" b="0"/>
            <wp:docPr id="22" name="圖片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1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56" cy="1009698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047F" w:rsidRPr="002B047F" w:rsidRDefault="002B047F" w:rsidP="002B047F">
      <w:pPr>
        <w:pStyle w:val="a3"/>
        <w:spacing w:line="240" w:lineRule="exact"/>
        <w:ind w:leftChars="0" w:left="284"/>
        <w:rPr>
          <w:rFonts w:ascii="Times New Roman" w:hAnsi="Times New Roman"/>
          <w:sz w:val="20"/>
          <w:szCs w:val="20"/>
        </w:rPr>
      </w:pPr>
    </w:p>
    <w:p w:rsidR="00700081" w:rsidRPr="002B047F" w:rsidRDefault="00700081" w:rsidP="00700081">
      <w:pPr>
        <w:pStyle w:val="a3"/>
        <w:numPr>
          <w:ilvl w:val="0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700081">
        <w:rPr>
          <w:rFonts w:ascii="Times New Roman"/>
          <w:b/>
        </w:rPr>
        <w:t>天文學的發展史</w:t>
      </w:r>
    </w:p>
    <w:p w:rsidR="002B047F" w:rsidRPr="00700081" w:rsidRDefault="002B047F" w:rsidP="002B047F">
      <w:pPr>
        <w:pStyle w:val="a3"/>
        <w:spacing w:line="240" w:lineRule="exact"/>
        <w:ind w:leftChars="0" w:left="284"/>
        <w:rPr>
          <w:rFonts w:ascii="Times New Roman" w:hAnsi="Times New Roman"/>
          <w:sz w:val="20"/>
          <w:szCs w:val="20"/>
        </w:rPr>
      </w:pPr>
    </w:p>
    <w:p w:rsidR="00700081" w:rsidRPr="00A3542A" w:rsidRDefault="00A3542A" w:rsidP="00700081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ascii="Times New Roman"/>
          <w:b/>
          <w:sz w:val="20"/>
          <w:szCs w:val="20"/>
        </w:rPr>
        <w:t>行星運動模型</w:t>
      </w:r>
    </w:p>
    <w:p w:rsidR="00A3542A" w:rsidRPr="00A3542A" w:rsidRDefault="00A3542A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行星的運動有別於恆星，這令過去的天文學家十分疑惑。那些異常運動包括：</w:t>
      </w:r>
    </w:p>
    <w:p w:rsidR="00A3542A" w:rsidRPr="00A3542A" w:rsidRDefault="00A3542A" w:rsidP="00A3542A">
      <w:pPr>
        <w:pStyle w:val="a3"/>
        <w:numPr>
          <w:ilvl w:val="3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行星的逆行</w:t>
      </w:r>
    </w:p>
    <w:p w:rsidR="00A3542A" w:rsidRPr="00A3542A" w:rsidRDefault="00A3542A" w:rsidP="002A7AC9">
      <w:pPr>
        <w:pStyle w:val="a3"/>
        <w:ind w:leftChars="0" w:left="567"/>
        <w:jc w:val="center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/>
          <w:noProof/>
          <w:sz w:val="20"/>
          <w:szCs w:val="20"/>
        </w:rPr>
        <w:drawing>
          <wp:inline distT="0" distB="0" distL="0" distR="0">
            <wp:extent cx="1549021" cy="910543"/>
            <wp:effectExtent l="0" t="0" r="0" b="0"/>
            <wp:docPr id="9" name="圖片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238" cy="912434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2A" w:rsidRPr="00A3542A" w:rsidRDefault="00A3542A" w:rsidP="00D5511E">
      <w:pPr>
        <w:pStyle w:val="a3"/>
        <w:numPr>
          <w:ilvl w:val="3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從地球觀察，水星和金星從</w:t>
      </w:r>
      <w:r w:rsidRPr="005E54A6">
        <w:rPr>
          <w:rFonts w:ascii="Times New Roman"/>
          <w:sz w:val="20"/>
          <w:szCs w:val="20"/>
        </w:rPr>
        <w:t>不遠離太陽。它們總是昏星或晨星。</w:t>
      </w:r>
    </w:p>
    <w:p w:rsidR="00A3542A" w:rsidRPr="00A3542A" w:rsidRDefault="00A3542A" w:rsidP="002A7AC9">
      <w:pPr>
        <w:pStyle w:val="a3"/>
        <w:ind w:leftChars="0" w:left="709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895350" cy="954871"/>
            <wp:effectExtent l="0" t="0" r="0" b="0"/>
            <wp:docPr id="10" name="物件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21063" cy="3667125"/>
                      <a:chOff x="990600" y="2574925"/>
                      <a:chExt cx="3421063" cy="3667125"/>
                    </a:xfrm>
                  </a:grpSpPr>
                  <a:grpSp>
                    <a:nvGrpSpPr>
                      <a:cNvPr id="7183" name="Group 15"/>
                      <a:cNvGrpSpPr>
                        <a:grpSpLocks/>
                      </a:cNvGrpSpPr>
                    </a:nvGrpSpPr>
                    <a:grpSpPr bwMode="auto">
                      <a:xfrm>
                        <a:off x="990600" y="2574925"/>
                        <a:ext cx="3421063" cy="3667125"/>
                        <a:chOff x="561" y="1734"/>
                        <a:chExt cx="2155" cy="2310"/>
                      </a:xfrm>
                    </a:grpSpPr>
                    <a:sp>
                      <a:nvSpPr>
                        <a:cNvPr id="7179" name="矩形 8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575" y="1734"/>
                          <a:ext cx="2141" cy="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zh-TW" altLang="en-US" sz="2400">
                                <a:solidFill>
                                  <a:srgbClr val="000099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日落</a:t>
                            </a:r>
                            <a:r>
                              <a:rPr lang="zh-TW" altLang="en-US" sz="2400">
                                <a:solidFill>
                                  <a:srgbClr val="00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後不久在</a:t>
                            </a:r>
                            <a:r>
                              <a:rPr lang="zh-TW" altLang="en-US" sz="2400">
                                <a:solidFill>
                                  <a:srgbClr val="000099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西地</a:t>
                            </a:r>
                            <a:r>
                              <a:rPr lang="zh-TW" altLang="en-US" sz="2400">
                                <a:solidFill>
                                  <a:srgbClr val="00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平面附近出現</a:t>
                            </a:r>
                            <a:endParaRPr lang="zh-TW" altLang="en-US" sz="2800">
                              <a:ea typeface="新細明體" pitchFamily="18" charset="-12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2" name="Picture 12"/>
                        <a:cNvPicPr>
                          <a:picLocks noChangeAspect="1" noChangeArrowheads="1"/>
                        </a:cNvPicPr>
                      </a:nvPicPr>
                      <a:blipFill>
                        <a:blip r:embed="rId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61" y="2240"/>
                          <a:ext cx="2144" cy="1804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900753" cy="974354"/>
            <wp:effectExtent l="0" t="0" r="0" b="0"/>
            <wp:docPr id="11" name="物件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344863" cy="3617913"/>
                      <a:chOff x="5073650" y="2571750"/>
                      <a:chExt cx="3344863" cy="3617913"/>
                    </a:xfrm>
                  </a:grpSpPr>
                  <a:grpSp>
                    <a:nvGrpSpPr>
                      <a:cNvPr id="7184" name="Group 16"/>
                      <a:cNvGrpSpPr>
                        <a:grpSpLocks/>
                      </a:cNvGrpSpPr>
                    </a:nvGrpSpPr>
                    <a:grpSpPr bwMode="auto">
                      <a:xfrm>
                        <a:off x="5073650" y="2571750"/>
                        <a:ext cx="3344863" cy="3617913"/>
                        <a:chOff x="3203" y="1732"/>
                        <a:chExt cx="2107" cy="2279"/>
                      </a:xfrm>
                    </a:grpSpPr>
                    <a:sp>
                      <a:nvSpPr>
                        <a:cNvPr id="7177" name="矩形 9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204" y="1732"/>
                          <a:ext cx="2106" cy="5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  <a:txSp>
                        <a:txBody>
                          <a:bodyPr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pPr algn="l"/>
                            <a:r>
                              <a:rPr lang="zh-TW" altLang="en-US" sz="2400">
                                <a:solidFill>
                                  <a:srgbClr val="CC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日出</a:t>
                            </a:r>
                            <a:r>
                              <a:rPr lang="zh-TW" altLang="en-US" sz="2400">
                                <a:solidFill>
                                  <a:srgbClr val="00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前不久在</a:t>
                            </a:r>
                            <a:r>
                              <a:rPr lang="zh-TW" altLang="en-US" sz="2400">
                                <a:solidFill>
                                  <a:srgbClr val="CC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東地</a:t>
                            </a:r>
                            <a:r>
                              <a:rPr lang="zh-TW" altLang="en-US" sz="2400">
                                <a:solidFill>
                                  <a:srgbClr val="000000"/>
                                </a:solidFill>
                                <a:ea typeface="新細明體" pitchFamily="18" charset="-120"/>
                                <a:sym typeface="Symbol" pitchFamily="18" charset="2"/>
                              </a:rPr>
                              <a:t>平面附近出現</a:t>
                            </a:r>
                            <a:endParaRPr lang="zh-TW" altLang="en-US" sz="2800">
                              <a:ea typeface="新細明體" pitchFamily="18" charset="-120"/>
                            </a:endParaRPr>
                          </a:p>
                        </a:txBody>
                        <a:useSpRect/>
                      </a:txSp>
                    </a:sp>
                    <a:pic>
                      <a:nvPicPr>
                        <a:cNvPr id="3" name="Picture 13"/>
                        <a:cNvPicPr>
                          <a:picLocks noChangeAspect="1" noChangeArrowheads="1"/>
                        </a:cNvPicPr>
                      </a:nvPicPr>
                      <a:blipFill>
                        <a:blip r:embed="rId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03" y="2248"/>
                          <a:ext cx="2097" cy="1763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</a:grpSp>
                </lc:lockedCanvas>
              </a:graphicData>
            </a:graphic>
          </wp:inline>
        </w:drawing>
      </w:r>
    </w:p>
    <w:p w:rsidR="00A3542A" w:rsidRPr="00A3542A" w:rsidRDefault="00A3542A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CC3D09">
        <w:rPr>
          <w:rFonts w:ascii="Times New Roman"/>
          <w:sz w:val="20"/>
          <w:szCs w:val="20"/>
        </w:rPr>
        <w:lastRenderedPageBreak/>
        <w:t>托勒密</w:t>
      </w:r>
      <w:proofErr w:type="gramEnd"/>
      <w:r w:rsidRPr="00CC3D09">
        <w:rPr>
          <w:rFonts w:ascii="Times New Roman"/>
          <w:sz w:val="20"/>
          <w:szCs w:val="20"/>
        </w:rPr>
        <w:t>的地心模型是</w:t>
      </w:r>
      <w:r w:rsidRPr="00CC3D09">
        <w:rPr>
          <w:rFonts w:ascii="Times New Roman" w:hAnsi="Times New Roman"/>
          <w:sz w:val="20"/>
          <w:szCs w:val="20"/>
        </w:rPr>
        <w:t>15</w:t>
      </w:r>
      <w:r w:rsidRPr="00CC3D09">
        <w:rPr>
          <w:rFonts w:ascii="Times New Roman"/>
          <w:sz w:val="20"/>
          <w:szCs w:val="20"/>
        </w:rPr>
        <w:t>個世紀以來</w:t>
      </w:r>
      <w:r w:rsidR="00E3512B">
        <w:rPr>
          <w:rFonts w:ascii="Times New Roman" w:hint="eastAsia"/>
          <w:sz w:val="20"/>
          <w:szCs w:val="20"/>
        </w:rPr>
        <w:t>最</w:t>
      </w:r>
      <w:r w:rsidRPr="00CC3D09">
        <w:rPr>
          <w:rFonts w:ascii="Times New Roman"/>
          <w:sz w:val="20"/>
          <w:szCs w:val="20"/>
        </w:rPr>
        <w:t>具影響力的一個。根據這個模型，地球是宇宙的中心，其他的星體全都圍繞地球運行。</w:t>
      </w:r>
    </w:p>
    <w:p w:rsidR="00A3542A" w:rsidRPr="00A3542A" w:rsidRDefault="00A3542A" w:rsidP="00AD6AF5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78296" cy="1781033"/>
            <wp:effectExtent l="0" t="0" r="0" b="0"/>
            <wp:docPr id="15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4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634" cy="1786379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2A" w:rsidRPr="00A3542A" w:rsidRDefault="00A3542A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後來，哥白尼提出日心模型。根據這個模型，地球和其他行星都圍繞太陽運行。</w:t>
      </w:r>
    </w:p>
    <w:p w:rsidR="00A3542A" w:rsidRPr="00A3542A" w:rsidRDefault="00A3542A" w:rsidP="00AD6AF5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60561" cy="1761242"/>
            <wp:effectExtent l="0" t="0" r="0" b="0"/>
            <wp:docPr id="16" name="圖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99" cy="1762881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2A" w:rsidRPr="00A3542A" w:rsidRDefault="00A3542A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兩個模型都能解釋行星的運動，但亦有不足之處。</w:t>
      </w:r>
    </w:p>
    <w:p w:rsidR="00A3542A" w:rsidRPr="00A3542A" w:rsidRDefault="00A3542A" w:rsidP="00A3542A">
      <w:pPr>
        <w:pStyle w:val="a3"/>
        <w:spacing w:line="240" w:lineRule="exact"/>
        <w:ind w:leftChars="0" w:left="1134"/>
        <w:rPr>
          <w:rFonts w:ascii="Times New Roman" w:hAnsi="Times New Roman"/>
          <w:sz w:val="20"/>
          <w:szCs w:val="20"/>
        </w:rPr>
      </w:pPr>
    </w:p>
    <w:p w:rsidR="00A3542A" w:rsidRPr="00A3542A" w:rsidRDefault="00A3542A" w:rsidP="00A3542A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ascii="Times New Roman" w:hAnsi="Times New Roman"/>
          <w:b/>
          <w:sz w:val="20"/>
          <w:szCs w:val="20"/>
        </w:rPr>
        <w:t>現代天文學的曙光</w:t>
      </w:r>
    </w:p>
    <w:p w:rsidR="00A3542A" w:rsidRPr="00A3542A" w:rsidRDefault="00A3542A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5E0773">
        <w:rPr>
          <w:rFonts w:ascii="Times New Roman"/>
          <w:sz w:val="20"/>
          <w:szCs w:val="20"/>
        </w:rPr>
        <w:t>伽利略作出多項支持日</w:t>
      </w:r>
      <w:proofErr w:type="gramStart"/>
      <w:r w:rsidRPr="005E0773">
        <w:rPr>
          <w:rFonts w:ascii="Times New Roman"/>
          <w:sz w:val="20"/>
          <w:szCs w:val="20"/>
        </w:rPr>
        <w:t>心說的天文</w:t>
      </w:r>
      <w:proofErr w:type="gramEnd"/>
      <w:r w:rsidRPr="005E0773">
        <w:rPr>
          <w:rFonts w:ascii="Times New Roman"/>
          <w:sz w:val="20"/>
          <w:szCs w:val="20"/>
        </w:rPr>
        <w:t>發現，包括：</w:t>
      </w:r>
    </w:p>
    <w:tbl>
      <w:tblPr>
        <w:tblStyle w:val="a4"/>
        <w:tblW w:w="3119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1276"/>
        <w:gridCol w:w="1843"/>
      </w:tblGrid>
      <w:tr w:rsidR="00A3542A" w:rsidRPr="00EC3C08" w:rsidTr="002A7AC9">
        <w:trPr>
          <w:trHeight w:val="238"/>
        </w:trPr>
        <w:tc>
          <w:tcPr>
            <w:tcW w:w="1276" w:type="dxa"/>
          </w:tcPr>
          <w:p w:rsidR="00A3542A" w:rsidRPr="00BC6E1A" w:rsidRDefault="00A3542A" w:rsidP="00BC6E1A">
            <w:pPr>
              <w:spacing w:line="240" w:lineRule="exac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C6E1A">
              <w:rPr>
                <w:rFonts w:ascii="Times New Roman"/>
                <w:b/>
                <w:sz w:val="16"/>
                <w:szCs w:val="16"/>
              </w:rPr>
              <w:t>發現</w:t>
            </w:r>
          </w:p>
        </w:tc>
        <w:tc>
          <w:tcPr>
            <w:tcW w:w="1843" w:type="dxa"/>
          </w:tcPr>
          <w:p w:rsidR="00A3542A" w:rsidRPr="00BC6E1A" w:rsidRDefault="00A3542A" w:rsidP="00BC6E1A">
            <w:pPr>
              <w:spacing w:line="240" w:lineRule="exact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BC6E1A">
              <w:rPr>
                <w:rFonts w:ascii="Times New Roman"/>
                <w:b/>
                <w:sz w:val="16"/>
                <w:szCs w:val="16"/>
              </w:rPr>
              <w:t>意義</w:t>
            </w:r>
          </w:p>
        </w:tc>
      </w:tr>
      <w:tr w:rsidR="00A3542A" w:rsidRPr="00EC3C08" w:rsidTr="002A7AC9">
        <w:trPr>
          <w:trHeight w:val="340"/>
        </w:trPr>
        <w:tc>
          <w:tcPr>
            <w:tcW w:w="1276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月球表面有山脈，山谷和隕石坑。</w:t>
            </w:r>
          </w:p>
        </w:tc>
        <w:tc>
          <w:tcPr>
            <w:tcW w:w="1843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月球不是平滑的球體，這和當時一般人所相信的並不一樣。</w:t>
            </w:r>
          </w:p>
        </w:tc>
      </w:tr>
      <w:tr w:rsidR="00A3542A" w:rsidRPr="00EC3C08" w:rsidTr="002A7AC9">
        <w:trPr>
          <w:trHeight w:val="340"/>
        </w:trPr>
        <w:tc>
          <w:tcPr>
            <w:tcW w:w="1276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太陽表面有黑斑</w:t>
            </w:r>
            <w:r w:rsidRPr="002A7AC9">
              <w:rPr>
                <w:rFonts w:ascii="Times New Roman" w:hAnsi="Times New Roman"/>
                <w:sz w:val="18"/>
                <w:szCs w:val="18"/>
              </w:rPr>
              <w:t>(</w:t>
            </w:r>
            <w:r w:rsidRPr="002A7AC9">
              <w:rPr>
                <w:rFonts w:ascii="Times New Roman"/>
                <w:sz w:val="18"/>
                <w:szCs w:val="18"/>
              </w:rPr>
              <w:t>太陽黑子</w:t>
            </w:r>
            <w:r w:rsidRPr="002A7AC9">
              <w:rPr>
                <w:rFonts w:ascii="Times New Roman" w:hAnsi="Times New Roman"/>
                <w:sz w:val="18"/>
                <w:szCs w:val="18"/>
              </w:rPr>
              <w:t>)</w:t>
            </w:r>
            <w:r w:rsidRPr="002A7AC9">
              <w:rPr>
                <w:rFonts w:ascii="Times New Roman"/>
                <w:sz w:val="18"/>
                <w:szCs w:val="18"/>
              </w:rPr>
              <w:t>，它們顯示太陽在自轉。</w:t>
            </w:r>
          </w:p>
        </w:tc>
        <w:tc>
          <w:tcPr>
            <w:tcW w:w="1843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太陽並不完美；地球也可能會自轉。</w:t>
            </w:r>
          </w:p>
        </w:tc>
      </w:tr>
      <w:tr w:rsidR="00A3542A" w:rsidRPr="00EC3C08" w:rsidTr="002A7AC9">
        <w:trPr>
          <w:trHeight w:val="340"/>
        </w:trPr>
        <w:tc>
          <w:tcPr>
            <w:tcW w:w="1276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木星有四顆圍繞它運行的衛星。</w:t>
            </w:r>
          </w:p>
        </w:tc>
        <w:tc>
          <w:tcPr>
            <w:tcW w:w="1843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地球不是萬物的中心。它也可能圍繞別的星體運行。</w:t>
            </w:r>
          </w:p>
        </w:tc>
      </w:tr>
      <w:tr w:rsidR="00A3542A" w:rsidRPr="00EC3C08" w:rsidTr="002A7AC9">
        <w:trPr>
          <w:trHeight w:val="340"/>
        </w:trPr>
        <w:tc>
          <w:tcPr>
            <w:tcW w:w="1276" w:type="dxa"/>
          </w:tcPr>
          <w:p w:rsidR="00A3542A" w:rsidRPr="002A7AC9" w:rsidRDefault="00A3542A" w:rsidP="00BC6E1A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金星有完整的相位週期。</w:t>
            </w:r>
          </w:p>
        </w:tc>
        <w:tc>
          <w:tcPr>
            <w:tcW w:w="1843" w:type="dxa"/>
          </w:tcPr>
          <w:p w:rsidR="00A3542A" w:rsidRPr="002A7AC9" w:rsidRDefault="00A3542A" w:rsidP="00E3512B">
            <w:pPr>
              <w:spacing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2A7AC9">
              <w:rPr>
                <w:rFonts w:ascii="Times New Roman"/>
                <w:sz w:val="18"/>
                <w:szCs w:val="18"/>
              </w:rPr>
              <w:t>這個觀察結果</w:t>
            </w:r>
            <w:proofErr w:type="gramStart"/>
            <w:r w:rsidRPr="002A7AC9">
              <w:rPr>
                <w:rFonts w:ascii="Times New Roman"/>
                <w:sz w:val="18"/>
                <w:szCs w:val="18"/>
              </w:rPr>
              <w:t>與托勒密</w:t>
            </w:r>
            <w:proofErr w:type="gramEnd"/>
            <w:r w:rsidRPr="002A7AC9">
              <w:rPr>
                <w:rFonts w:ascii="Times New Roman"/>
                <w:sz w:val="18"/>
                <w:szCs w:val="18"/>
              </w:rPr>
              <w:t>模型並</w:t>
            </w:r>
            <w:r w:rsidR="00E3512B">
              <w:rPr>
                <w:rFonts w:ascii="Times New Roman" w:hint="eastAsia"/>
                <w:sz w:val="18"/>
                <w:szCs w:val="18"/>
              </w:rPr>
              <w:t>不吻</w:t>
            </w:r>
            <w:r w:rsidRPr="002A7AC9">
              <w:rPr>
                <w:rFonts w:ascii="Times New Roman"/>
                <w:sz w:val="18"/>
                <w:szCs w:val="18"/>
              </w:rPr>
              <w:t>合，唯一解釋是金星圍繞太陽運行，這正好是支持日</w:t>
            </w:r>
            <w:proofErr w:type="gramStart"/>
            <w:r w:rsidRPr="002A7AC9">
              <w:rPr>
                <w:rFonts w:ascii="Times New Roman"/>
                <w:sz w:val="18"/>
                <w:szCs w:val="18"/>
              </w:rPr>
              <w:t>心說的有力</w:t>
            </w:r>
            <w:proofErr w:type="gramEnd"/>
            <w:r w:rsidRPr="002A7AC9">
              <w:rPr>
                <w:rFonts w:ascii="Times New Roman"/>
                <w:sz w:val="18"/>
                <w:szCs w:val="18"/>
              </w:rPr>
              <w:t>證據。</w:t>
            </w:r>
          </w:p>
        </w:tc>
      </w:tr>
    </w:tbl>
    <w:p w:rsidR="00A3542A" w:rsidRPr="00A3542A" w:rsidRDefault="00A3542A" w:rsidP="00A3542A">
      <w:pPr>
        <w:pStyle w:val="a3"/>
        <w:spacing w:line="240" w:lineRule="exact"/>
        <w:ind w:leftChars="0" w:left="1134"/>
        <w:rPr>
          <w:rFonts w:ascii="Times New Roman" w:hAnsi="Times New Roman"/>
          <w:sz w:val="20"/>
          <w:szCs w:val="20"/>
        </w:rPr>
      </w:pPr>
    </w:p>
    <w:p w:rsidR="00A3542A" w:rsidRPr="00A3542A" w:rsidRDefault="00A3542A" w:rsidP="00A3542A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開普勒行星運動定律：</w:t>
      </w:r>
    </w:p>
    <w:p w:rsidR="00A3542A" w:rsidRDefault="00A3542A" w:rsidP="00D5511E">
      <w:pPr>
        <w:pStyle w:val="a3"/>
        <w:spacing w:line="240" w:lineRule="exact"/>
        <w:ind w:leftChars="0" w:left="1134"/>
        <w:jc w:val="both"/>
        <w:rPr>
          <w:rFonts w:asci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第一定律：行星沿橢圓軌道圍繞太陽運行，太陽位於橢圓的一個焦點之上。</w:t>
      </w:r>
    </w:p>
    <w:p w:rsidR="00A3542A" w:rsidRDefault="00A3542A" w:rsidP="00D54D4A">
      <w:pPr>
        <w:pStyle w:val="a3"/>
        <w:ind w:leftChars="0" w:left="1134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350010" cy="908042"/>
            <wp:effectExtent l="19050" t="0" r="2540" b="0"/>
            <wp:docPr id="21" name="圖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2" name="Picture 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968" cy="910705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2A" w:rsidRDefault="00A3542A" w:rsidP="00D5511E">
      <w:pPr>
        <w:pStyle w:val="a3"/>
        <w:spacing w:line="240" w:lineRule="exact"/>
        <w:ind w:leftChars="0" w:left="1134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lastRenderedPageBreak/>
        <w:t>第二定律：連接恆星和太陽的直線在同相等時間內，掃過相等的面積。</w:t>
      </w:r>
      <w:r w:rsidR="00E3512B">
        <w:rPr>
          <w:rFonts w:ascii="Times New Roman" w:hAnsi="Times New Roman" w:hint="eastAsia"/>
          <w:sz w:val="20"/>
          <w:szCs w:val="20"/>
        </w:rPr>
        <w:t>（越接近太陽，運行速率越高）</w:t>
      </w:r>
    </w:p>
    <w:p w:rsidR="00A3542A" w:rsidRDefault="00A3542A" w:rsidP="00D54D4A">
      <w:pPr>
        <w:pStyle w:val="a3"/>
        <w:ind w:leftChars="0" w:left="1134"/>
        <w:rPr>
          <w:rFonts w:ascii="Times New Roman" w:hAnsi="Times New Roman"/>
          <w:sz w:val="20"/>
          <w:szCs w:val="20"/>
        </w:rPr>
      </w:pPr>
      <w:r w:rsidRPr="00A3542A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666392" cy="757451"/>
            <wp:effectExtent l="0" t="0" r="0" b="0"/>
            <wp:docPr id="32" name="物件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591175" cy="2554287"/>
                      <a:chOff x="1806575" y="3316288"/>
                      <a:chExt cx="5591175" cy="2554287"/>
                    </a:xfrm>
                  </a:grpSpPr>
                  <a:grpSp>
                    <a:nvGrpSpPr>
                      <a:cNvPr id="18451" name="Group 19"/>
                      <a:cNvGrpSpPr>
                        <a:grpSpLocks/>
                      </a:cNvGrpSpPr>
                    </a:nvGrpSpPr>
                    <a:grpSpPr bwMode="auto">
                      <a:xfrm>
                        <a:off x="1806575" y="3316288"/>
                        <a:ext cx="5591175" cy="2554287"/>
                        <a:chOff x="1138" y="2089"/>
                        <a:chExt cx="3522" cy="1609"/>
                      </a:xfrm>
                    </a:grpSpPr>
                    <a:pic>
                      <a:nvPicPr>
                        <a:cNvPr id="18442" name="Picture 10" descr="Keplers law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756" y="2176"/>
                          <a:ext cx="2336" cy="152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8443" name="Rectangle 11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451" y="2089"/>
                          <a:ext cx="914" cy="2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2000">
                                <a:ea typeface="新細明體" pitchFamily="18" charset="-120"/>
                              </a:rPr>
                              <a:t>行星的軌道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444" name="Rectangle 12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2372" y="2666"/>
                          <a:ext cx="434" cy="2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2000">
                                <a:ea typeface="新細明體" pitchFamily="18" charset="-120"/>
                              </a:rPr>
                              <a:t>太陽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18445" name="Rectangle 13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3956" y="2607"/>
                          <a:ext cx="704" cy="2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2000">
                                <a:ea typeface="新細明體" pitchFamily="18" charset="-120"/>
                              </a:rPr>
                              <a:t>時間 </a:t>
                            </a:r>
                            <a:r>
                              <a:rPr lang="en-US" altLang="zh-TW" sz="2000">
                                <a:ea typeface="新細明體" pitchFamily="18" charset="-120"/>
                              </a:rPr>
                              <a:t>= </a:t>
                            </a:r>
                            <a:r>
                              <a:rPr lang="en-US" altLang="zh-TW" sz="2000" i="1">
                                <a:ea typeface="新細明體" pitchFamily="18" charset="-120"/>
                              </a:rPr>
                              <a:t>t</a:t>
                            </a:r>
                            <a:endParaRPr lang="zh-TW" altLang="en-US" sz="2000">
                              <a:ea typeface="新細明體" pitchFamily="18" charset="-120"/>
                            </a:endParaRPr>
                          </a:p>
                        </a:txBody>
                        <a:useSpRect/>
                      </a:txSp>
                    </a:sp>
                    <a:sp>
                      <a:nvSpPr>
                        <a:cNvPr id="18446" name="Rectangle 14"/>
                        <a:cNvSpPr>
                          <a:spLocks noChangeArrowheads="1"/>
                        </a:cNvSpPr>
                      </a:nvSpPr>
                      <a:spPr bwMode="auto">
                        <a:xfrm>
                          <a:off x="1138" y="2607"/>
                          <a:ext cx="704" cy="250"/>
                        </a:xfrm>
                        <a:prstGeom prst="rect">
                          <a:avLst/>
                        </a:prstGeom>
                        <a:noFill/>
                        <a:ln w="28575" algn="ctr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  <a:txSp>
                        <a:txBody>
                          <a:bodyPr wrap="none" lIns="90000" tIns="46800" rIns="90000" bIns="46800">
                            <a:spAutoFit/>
                          </a:bodyPr>
                          <a:lstStyle>
                            <a:defPPr>
                              <a:defRPr lang="en-US"/>
                            </a:defPPr>
                            <a:lvl1pPr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1pPr>
                            <a:lvl2pPr marL="4572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2pPr>
                            <a:lvl3pPr marL="9144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3pPr>
                            <a:lvl4pPr marL="13716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4pPr>
                            <a:lvl5pPr marL="1828800" algn="ctr" rtl="0" fontAlgn="base">
                              <a:spcBef>
                                <a:spcPct val="50000"/>
                              </a:spcBef>
                              <a:spcAft>
                                <a:spcPct val="0"/>
                              </a:spcAft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3200" kern="1200">
                                <a:solidFill>
                                  <a:schemeClr val="tx1"/>
                                </a:solidFill>
                                <a:latin typeface="Tahoma" pitchFamily="34" charset="0"/>
                                <a:ea typeface="Dotum" pitchFamily="34" charset="-127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zh-TW" altLang="en-US" sz="2000">
                                <a:ea typeface="新細明體" pitchFamily="18" charset="-120"/>
                              </a:rPr>
                              <a:t>時間 </a:t>
                            </a:r>
                            <a:r>
                              <a:rPr lang="en-US" altLang="zh-TW" sz="2000">
                                <a:ea typeface="新細明體" pitchFamily="18" charset="-120"/>
                              </a:rPr>
                              <a:t>= </a:t>
                            </a:r>
                            <a:r>
                              <a:rPr lang="en-US" altLang="zh-TW" sz="2000" i="1">
                                <a:ea typeface="新細明體" pitchFamily="18" charset="-120"/>
                              </a:rPr>
                              <a:t>t</a:t>
                            </a:r>
                            <a:endParaRPr lang="zh-TW" altLang="en-US" sz="2000">
                              <a:ea typeface="新細明體" pitchFamily="18" charset="-120"/>
                            </a:endParaRP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3542A" w:rsidRDefault="00A3542A" w:rsidP="00D5511E">
      <w:pPr>
        <w:pStyle w:val="a3"/>
        <w:spacing w:line="240" w:lineRule="exact"/>
        <w:ind w:leftChars="0" w:left="1134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第三定律：行星軌道週期的平方與</w:t>
      </w:r>
      <w:proofErr w:type="gramStart"/>
      <w:r w:rsidRPr="00CC3D09">
        <w:rPr>
          <w:rFonts w:ascii="Times New Roman" w:hAnsi="Times New Roman"/>
          <w:sz w:val="20"/>
          <w:szCs w:val="20"/>
        </w:rPr>
        <w:t>半長軸</w:t>
      </w:r>
      <w:proofErr w:type="gramEnd"/>
      <w:r w:rsidRPr="00CC3D09">
        <w:rPr>
          <w:rFonts w:ascii="Times New Roman" w:hAnsi="Times New Roman"/>
          <w:sz w:val="20"/>
          <w:szCs w:val="20"/>
        </w:rPr>
        <w:t>(</w:t>
      </w:r>
      <w:r w:rsidRPr="00CC3D09">
        <w:rPr>
          <w:rFonts w:ascii="Times New Roman" w:hAnsi="Times New Roman"/>
          <w:sz w:val="20"/>
          <w:szCs w:val="20"/>
        </w:rPr>
        <w:t>或行星與太陽之間的平均距離</w:t>
      </w:r>
      <w:proofErr w:type="gramStart"/>
      <w:r w:rsidR="00CB2630">
        <w:rPr>
          <w:rFonts w:ascii="Times New Roman" w:hAnsi="Times New Roman"/>
          <w:sz w:val="20"/>
          <w:szCs w:val="20"/>
        </w:rPr>
        <w:t>）</w:t>
      </w:r>
      <w:proofErr w:type="gramEnd"/>
      <w:r w:rsidRPr="00CC3D09">
        <w:rPr>
          <w:rFonts w:ascii="Times New Roman" w:hAnsi="Times New Roman"/>
          <w:sz w:val="20"/>
          <w:szCs w:val="20"/>
        </w:rPr>
        <w:t>的</w:t>
      </w:r>
      <w:proofErr w:type="gramStart"/>
      <w:r w:rsidRPr="00CC3D09">
        <w:rPr>
          <w:rFonts w:ascii="Times New Roman" w:hAnsi="Times New Roman"/>
          <w:sz w:val="20"/>
          <w:szCs w:val="20"/>
        </w:rPr>
        <w:t>立方成正比</w:t>
      </w:r>
      <w:proofErr w:type="gramEnd"/>
      <w:r w:rsidRPr="00CC3D09">
        <w:rPr>
          <w:rFonts w:ascii="Times New Roman" w:hAnsi="Times New Roman"/>
          <w:sz w:val="20"/>
          <w:szCs w:val="20"/>
        </w:rPr>
        <w:t>。如果星體圍繞太陽運行，則：</w:t>
      </w:r>
      <w:r>
        <w:rPr>
          <w:rFonts w:ascii="Times New Roman" w:hAnsi="Times New Roman" w:hint="eastAsia"/>
          <w:sz w:val="20"/>
          <w:szCs w:val="20"/>
        </w:rPr>
        <w:t xml:space="preserve"> </w:t>
      </w:r>
      <w:r w:rsidRPr="00E3512B">
        <w:rPr>
          <w:rFonts w:ascii="Times New Roman" w:hAnsi="Times New Roman"/>
          <w:sz w:val="20"/>
          <w:szCs w:val="20"/>
          <w:highlight w:val="yellow"/>
        </w:rPr>
        <w:t>T</w:t>
      </w:r>
      <w:r w:rsidRPr="00E3512B">
        <w:rPr>
          <w:rFonts w:ascii="Times New Roman" w:hAnsi="Times New Roman"/>
          <w:sz w:val="20"/>
          <w:szCs w:val="20"/>
          <w:highlight w:val="yellow"/>
          <w:vertAlign w:val="superscript"/>
        </w:rPr>
        <w:t>2</w:t>
      </w:r>
      <w:r w:rsidR="00E3512B" w:rsidRPr="00E3512B">
        <w:rPr>
          <w:rFonts w:ascii="Times New Roman" w:hAnsi="Times New Roman"/>
          <w:sz w:val="20"/>
          <w:szCs w:val="20"/>
          <w:highlight w:val="yellow"/>
        </w:rPr>
        <w:t xml:space="preserve"> </w:t>
      </w:r>
      <w:r w:rsidR="00E3512B" w:rsidRPr="00E3512B">
        <w:rPr>
          <w:rFonts w:ascii="Times New Roman" w:hAnsi="Times New Roman"/>
          <w:sz w:val="20"/>
          <w:szCs w:val="20"/>
          <w:highlight w:val="yellow"/>
        </w:rPr>
        <w:t>= a</w:t>
      </w:r>
      <w:r w:rsidR="00E3512B" w:rsidRPr="00E3512B">
        <w:rPr>
          <w:rFonts w:ascii="Times New Roman" w:hAnsi="Times New Roman"/>
          <w:sz w:val="20"/>
          <w:szCs w:val="20"/>
          <w:highlight w:val="yellow"/>
          <w:vertAlign w:val="superscript"/>
        </w:rPr>
        <w:t>3</w:t>
      </w:r>
      <w:r w:rsidR="00E3512B" w:rsidRPr="00215962">
        <w:rPr>
          <w:rFonts w:ascii="Times New Roman" w:hAnsi="Times New Roman"/>
          <w:sz w:val="20"/>
          <w:szCs w:val="20"/>
        </w:rPr>
        <w:t xml:space="preserve"> </w:t>
      </w:r>
      <w:r w:rsidRPr="00215962">
        <w:rPr>
          <w:rFonts w:ascii="Times New Roman" w:hAnsi="Times New Roman"/>
          <w:sz w:val="20"/>
          <w:szCs w:val="20"/>
        </w:rPr>
        <w:t>(</w:t>
      </w:r>
      <w:r w:rsidR="00E3512B">
        <w:rPr>
          <w:rFonts w:ascii="Times New Roman" w:hAnsi="Times New Roman" w:hint="eastAsia"/>
          <w:sz w:val="20"/>
          <w:szCs w:val="20"/>
        </w:rPr>
        <w:t>分別</w:t>
      </w:r>
      <w:r w:rsidR="00E3512B">
        <w:rPr>
          <w:rFonts w:ascii="Times New Roman" w:hAnsi="Times New Roman"/>
          <w:sz w:val="20"/>
          <w:szCs w:val="20"/>
        </w:rPr>
        <w:t>以地球年</w:t>
      </w:r>
      <w:r w:rsidR="00E3512B">
        <w:rPr>
          <w:rFonts w:ascii="Times New Roman" w:hAnsi="Times New Roman" w:hint="eastAsia"/>
          <w:sz w:val="20"/>
          <w:szCs w:val="20"/>
        </w:rPr>
        <w:t>及</w:t>
      </w:r>
      <w:r w:rsidRPr="00215962">
        <w:rPr>
          <w:rFonts w:ascii="Times New Roman" w:hAnsi="Times New Roman"/>
          <w:sz w:val="20"/>
          <w:szCs w:val="20"/>
        </w:rPr>
        <w:t>AU</w:t>
      </w:r>
      <w:r w:rsidRPr="00215962">
        <w:rPr>
          <w:rFonts w:ascii="Times New Roman" w:hAnsi="Times New Roman"/>
          <w:sz w:val="20"/>
          <w:szCs w:val="20"/>
        </w:rPr>
        <w:t>為單位</w:t>
      </w:r>
      <w:r w:rsidRPr="00215962">
        <w:rPr>
          <w:rFonts w:ascii="Times New Roman" w:hAnsi="Times New Roman"/>
          <w:sz w:val="20"/>
          <w:szCs w:val="20"/>
        </w:rPr>
        <w:t>)</w:t>
      </w:r>
    </w:p>
    <w:p w:rsidR="00A3542A" w:rsidRDefault="00A3542A" w:rsidP="00D54D4A">
      <w:pPr>
        <w:pStyle w:val="a3"/>
        <w:ind w:leftChars="0" w:left="1134"/>
        <w:rPr>
          <w:rFonts w:ascii="Times New Roman" w:hAnsi="Times New Roman"/>
          <w:sz w:val="20"/>
          <w:szCs w:val="20"/>
        </w:rPr>
      </w:pPr>
      <w:r w:rsidRPr="00795166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311215" cy="1234937"/>
            <wp:effectExtent l="0" t="0" r="0" b="0"/>
            <wp:docPr id="33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01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521" cy="1238993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42A" w:rsidRPr="00A3542A" w:rsidRDefault="00A3542A" w:rsidP="00A3542A">
      <w:pPr>
        <w:pStyle w:val="a3"/>
        <w:spacing w:line="240" w:lineRule="exact"/>
        <w:ind w:leftChars="0" w:left="1134"/>
        <w:rPr>
          <w:rFonts w:ascii="Times New Roman" w:hAnsi="Times New Roman"/>
          <w:sz w:val="20"/>
          <w:szCs w:val="20"/>
        </w:rPr>
      </w:pPr>
    </w:p>
    <w:p w:rsidR="00A3542A" w:rsidRPr="00BC6E1A" w:rsidRDefault="002C0119" w:rsidP="002C0119">
      <w:pPr>
        <w:pStyle w:val="a3"/>
        <w:numPr>
          <w:ilvl w:val="0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ascii="Times New Roman" w:hAnsi="Times New Roman"/>
          <w:b/>
        </w:rPr>
        <w:t>重力下的軌道運動</w:t>
      </w:r>
    </w:p>
    <w:p w:rsidR="00BC6E1A" w:rsidRPr="002C0119" w:rsidRDefault="00BC6E1A" w:rsidP="00BC6E1A">
      <w:pPr>
        <w:pStyle w:val="a3"/>
        <w:spacing w:line="240" w:lineRule="exact"/>
        <w:ind w:leftChars="0" w:left="284"/>
        <w:rPr>
          <w:rFonts w:ascii="Times New Roman" w:hAnsi="Times New Roman"/>
          <w:sz w:val="20"/>
          <w:szCs w:val="20"/>
        </w:rPr>
      </w:pPr>
    </w:p>
    <w:p w:rsidR="002C0119" w:rsidRPr="002C0119" w:rsidRDefault="002C0119" w:rsidP="002C0119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ascii="Times New Roman"/>
          <w:b/>
          <w:sz w:val="20"/>
          <w:szCs w:val="20"/>
        </w:rPr>
        <w:t>認識軌道運動</w:t>
      </w:r>
    </w:p>
    <w:p w:rsid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 w:hint="eastAsia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引力可以維持行星沿太陽運行</w:t>
      </w:r>
      <w:r w:rsidR="00E3512B">
        <w:rPr>
          <w:rFonts w:ascii="Times New Roman" w:hAnsi="Times New Roman" w:hint="eastAsia"/>
          <w:sz w:val="20"/>
          <w:szCs w:val="20"/>
        </w:rPr>
        <w:t>。</w:t>
      </w:r>
    </w:p>
    <w:p w:rsidR="00E3512B" w:rsidRPr="00E3512B" w:rsidRDefault="00E3512B" w:rsidP="00E3512B">
      <w:pPr>
        <w:pStyle w:val="a3"/>
        <w:spacing w:line="240" w:lineRule="exact"/>
        <w:ind w:leftChars="0" w:left="852"/>
        <w:jc w:val="both"/>
        <w:rPr>
          <w:rFonts w:ascii="Times New Roman" w:hAnsi="Times New Roman"/>
          <w:sz w:val="20"/>
          <w:szCs w:val="20"/>
          <w:vertAlign w:val="superscript"/>
        </w:rPr>
      </w:pPr>
      <w:r>
        <w:rPr>
          <w:rFonts w:ascii="Times New Roman" w:hAnsi="Times New Roman" w:hint="eastAsia"/>
          <w:sz w:val="20"/>
          <w:szCs w:val="20"/>
        </w:rPr>
        <w:t>萬有引力方程：</w:t>
      </w:r>
      <w:r w:rsidRPr="00E3512B">
        <w:rPr>
          <w:rFonts w:ascii="Times New Roman" w:hAnsi="Times New Roman"/>
          <w:sz w:val="20"/>
          <w:szCs w:val="20"/>
          <w:highlight w:val="yellow"/>
        </w:rPr>
        <w:t xml:space="preserve">F = </w:t>
      </w:r>
      <w:proofErr w:type="spellStart"/>
      <w:r w:rsidRPr="00E3512B">
        <w:rPr>
          <w:rFonts w:ascii="Times New Roman" w:hAnsi="Times New Roman"/>
          <w:sz w:val="20"/>
          <w:szCs w:val="20"/>
          <w:highlight w:val="yellow"/>
        </w:rPr>
        <w:t>GMm</w:t>
      </w:r>
      <w:proofErr w:type="spellEnd"/>
      <w:r w:rsidRPr="00E3512B">
        <w:rPr>
          <w:rFonts w:ascii="Times New Roman" w:hAnsi="Times New Roman"/>
          <w:sz w:val="20"/>
          <w:szCs w:val="20"/>
          <w:highlight w:val="yellow"/>
        </w:rPr>
        <w:t>/r</w:t>
      </w:r>
      <w:r w:rsidRPr="00E3512B">
        <w:rPr>
          <w:rFonts w:ascii="Times New Roman" w:hAnsi="Times New Roman"/>
          <w:sz w:val="20"/>
          <w:szCs w:val="20"/>
          <w:highlight w:val="yellow"/>
          <w:vertAlign w:val="superscript"/>
        </w:rPr>
        <w:t>2</w:t>
      </w:r>
    </w:p>
    <w:p w:rsidR="002C0119" w:rsidRDefault="002C0119" w:rsidP="00D5511E">
      <w:pPr>
        <w:pStyle w:val="a3"/>
        <w:numPr>
          <w:ilvl w:val="2"/>
          <w:numId w:val="4"/>
        </w:numPr>
        <w:snapToGrid w:val="0"/>
        <w:ind w:leftChars="0" w:left="851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如果天體</w:t>
      </w:r>
      <w:r w:rsidRPr="00CC3D09">
        <w:rPr>
          <w:rFonts w:ascii="Times New Roman" w:hAnsi="Times New Roman"/>
          <w:sz w:val="20"/>
          <w:szCs w:val="20"/>
        </w:rPr>
        <w:t>A</w:t>
      </w:r>
      <w:r w:rsidRPr="00CC3D09">
        <w:rPr>
          <w:rFonts w:ascii="Times New Roman" w:hAnsi="Times New Roman"/>
          <w:sz w:val="20"/>
          <w:szCs w:val="20"/>
        </w:rPr>
        <w:t>沿半徑為</w:t>
      </w:r>
      <w:r w:rsidRPr="00CC3D09">
        <w:rPr>
          <w:rFonts w:ascii="Times New Roman" w:hAnsi="Times New Roman"/>
          <w:sz w:val="20"/>
          <w:szCs w:val="20"/>
        </w:rPr>
        <w:t>r</w:t>
      </w:r>
      <w:r w:rsidRPr="00CC3D09">
        <w:rPr>
          <w:rFonts w:ascii="Times New Roman" w:hAnsi="Times New Roman"/>
          <w:sz w:val="20"/>
          <w:szCs w:val="20"/>
        </w:rPr>
        <w:t>的圓周軌道圍繞天體</w:t>
      </w:r>
      <w:r w:rsidRPr="00CC3D09">
        <w:rPr>
          <w:rFonts w:ascii="Times New Roman" w:hAnsi="Times New Roman"/>
          <w:sz w:val="20"/>
          <w:szCs w:val="20"/>
        </w:rPr>
        <w:t>B</w:t>
      </w:r>
      <w:r w:rsidRPr="00CC3D09">
        <w:rPr>
          <w:rFonts w:ascii="Times New Roman" w:hAnsi="Times New Roman"/>
          <w:sz w:val="20"/>
          <w:szCs w:val="20"/>
        </w:rPr>
        <w:t>運行，</w:t>
      </w:r>
      <w:r w:rsidRPr="00CC3D09">
        <w:rPr>
          <w:rFonts w:ascii="Times New Roman" w:hAnsi="Times New Roman"/>
          <w:sz w:val="20"/>
          <w:szCs w:val="20"/>
        </w:rPr>
        <w:t>A</w:t>
      </w:r>
      <w:r w:rsidRPr="00CC3D09">
        <w:rPr>
          <w:rFonts w:ascii="Times New Roman" w:hAnsi="Times New Roman"/>
          <w:sz w:val="20"/>
          <w:szCs w:val="20"/>
        </w:rPr>
        <w:t>的運行速率是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highlight w:val="yellow"/>
          </w:rPr>
          <m:t>v=</m:t>
        </m:r>
        <m:rad>
          <m:radPr>
            <m:degHide m:val="1"/>
            <m:ctrlPr>
              <w:rPr>
                <w:rFonts w:ascii="Cambria Math" w:hAnsi="Cambria Math"/>
                <w:sz w:val="20"/>
                <w:szCs w:val="20"/>
                <w:highlight w:val="yellow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G</m:t>
                </m:r>
                <m:sSub>
                  <m:sSubPr>
                    <m:ctrlP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  <m:t>M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20"/>
                        <w:szCs w:val="20"/>
                        <w:highlight w:val="yellow"/>
                      </w:rPr>
                      <m:t>B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r</m:t>
                </m:r>
              </m:den>
            </m:f>
          </m:e>
        </m:rad>
      </m:oMath>
      <w:r w:rsidR="00BC6E1A">
        <w:rPr>
          <w:rFonts w:ascii="Times New Roman" w:hAnsi="Times New Roman" w:hint="eastAsia"/>
          <w:sz w:val="20"/>
          <w:szCs w:val="20"/>
        </w:rPr>
        <w:t>。其中</w:t>
      </w:r>
      <w:r w:rsidRPr="00CC3D09">
        <w:rPr>
          <w:rFonts w:ascii="Times New Roman" w:hAnsi="Times New Roman"/>
          <w:sz w:val="20"/>
          <w:szCs w:val="20"/>
        </w:rPr>
        <w:t>M</w:t>
      </w:r>
      <w:r w:rsidRPr="00CC3D09">
        <w:rPr>
          <w:rFonts w:ascii="Times New Roman" w:hAnsi="Times New Roman"/>
          <w:sz w:val="20"/>
          <w:szCs w:val="20"/>
          <w:vertAlign w:val="subscript"/>
        </w:rPr>
        <w:t>B</w:t>
      </w:r>
      <w:r w:rsidRPr="00CC3D09">
        <w:rPr>
          <w:rFonts w:ascii="Times New Roman" w:hAnsi="Times New Roman"/>
          <w:sz w:val="20"/>
          <w:szCs w:val="20"/>
        </w:rPr>
        <w:t>是</w:t>
      </w:r>
      <w:r w:rsidRPr="00CC3D09">
        <w:rPr>
          <w:rFonts w:ascii="Times New Roman" w:hAnsi="Times New Roman"/>
          <w:sz w:val="20"/>
          <w:szCs w:val="20"/>
        </w:rPr>
        <w:t>B</w:t>
      </w:r>
      <w:r w:rsidRPr="00CC3D09">
        <w:rPr>
          <w:rFonts w:ascii="Times New Roman" w:hAnsi="Times New Roman"/>
          <w:sz w:val="20"/>
          <w:szCs w:val="20"/>
        </w:rPr>
        <w:t>的質量。</w:t>
      </w:r>
    </w:p>
    <w:p w:rsid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開普勒第三定律應用於圓周軌道時，得出</w:t>
      </w:r>
      <w:r w:rsidRPr="00CC3D09">
        <w:rPr>
          <w:rFonts w:ascii="Times New Roman" w:hAnsi="Times New Roman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Times New Roman"/>
                <w:sz w:val="20"/>
                <w:szCs w:val="20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0"/>
            <w:highlight w:val="yellow"/>
          </w:rPr>
          <m:t>∝</m:t>
        </m:r>
        <m:sSup>
          <m:sSupPr>
            <m:ctrlPr>
              <w:rPr>
                <w:rFonts w:ascii="Cambria Math" w:hAnsi="Times New Roman"/>
                <w:sz w:val="20"/>
                <w:szCs w:val="20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r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3</m:t>
            </m:r>
          </m:sup>
        </m:sSup>
      </m:oMath>
      <w:r w:rsidRPr="00CC3D09">
        <w:rPr>
          <w:rFonts w:ascii="Times New Roman" w:hAnsi="Times New Roman"/>
          <w:sz w:val="20"/>
          <w:szCs w:val="20"/>
        </w:rPr>
        <w:t xml:space="preserve"> </w:t>
      </w:r>
      <w:r w:rsidRPr="00CC3D09">
        <w:rPr>
          <w:rFonts w:ascii="Times New Roman" w:hAnsi="Times New Roman"/>
          <w:sz w:val="20"/>
          <w:szCs w:val="20"/>
        </w:rPr>
        <w:t>結果。這也可從牛頓萬有引力定律推導出來。</w:t>
      </w:r>
    </w:p>
    <w:p w:rsidR="002A7AC9" w:rsidRDefault="002C0119" w:rsidP="00D5511E">
      <w:pPr>
        <w:pStyle w:val="a3"/>
        <w:numPr>
          <w:ilvl w:val="2"/>
          <w:numId w:val="4"/>
        </w:numPr>
        <w:snapToGrid w:val="0"/>
        <w:ind w:leftChars="0" w:left="851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開普勒第三定律應用於橢圓軌道時，得出</w:t>
      </w:r>
      <m:oMath>
        <m:sSup>
          <m:sSupPr>
            <m:ctrlPr>
              <w:rPr>
                <w:rFonts w:ascii="Cambria Math" w:hAnsi="Cambria Math"/>
                <w:i/>
                <w:sz w:val="20"/>
                <w:szCs w:val="20"/>
                <w:highlight w:val="yellow"/>
              </w:rPr>
            </m:ctrlPr>
          </m:sSupPr>
          <m:e>
            <m:r>
              <w:rPr>
                <w:rFonts w:ascii="Cambria Math" w:hAnsi="Cambria Math"/>
                <w:sz w:val="20"/>
                <w:szCs w:val="20"/>
                <w:highlight w:val="yellow"/>
              </w:rPr>
              <m:t>T</m:t>
            </m:r>
          </m:e>
          <m:sup>
            <m:r>
              <w:rPr>
                <w:rFonts w:ascii="Cambria Math" w:hAnsi="Cambria Math"/>
                <w:sz w:val="20"/>
                <w:szCs w:val="20"/>
                <w:highlight w:val="yellow"/>
              </w:rPr>
              <m:t>2</m:t>
            </m:r>
          </m:sup>
        </m:sSup>
        <m:r>
          <w:rPr>
            <w:rFonts w:ascii="Cambria Math" w:hAnsi="Cambria Math"/>
            <w:sz w:val="20"/>
            <w:szCs w:val="20"/>
            <w:highlight w:val="yellow"/>
          </w:rPr>
          <m:t>=</m:t>
        </m:r>
        <m:f>
          <m:fPr>
            <m:ctrlPr>
              <w:rPr>
                <w:rFonts w:ascii="Cambria Math" w:hAnsi="Cambria Math"/>
                <w:sz w:val="20"/>
                <w:szCs w:val="20"/>
                <w:highlight w:val="yellow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highlight w:val="yellow"/>
              </w:rPr>
              <m:t>4</m:t>
            </m:r>
            <m:sSup>
              <m:sSupPr>
                <m:ctrl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π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a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highlight w:val="yellow"/>
              </w:rPr>
              <m:t>GM</m:t>
            </m:r>
          </m:den>
        </m:f>
      </m:oMath>
      <w:r w:rsidRPr="00CC3D09">
        <w:rPr>
          <w:rFonts w:ascii="Times New Roman" w:hAnsi="Times New Roman"/>
          <w:sz w:val="20"/>
          <w:szCs w:val="20"/>
        </w:rPr>
        <w:t>。</w:t>
      </w:r>
    </w:p>
    <w:p w:rsidR="002C0119" w:rsidRDefault="002C0119" w:rsidP="002A7AC9">
      <w:pPr>
        <w:pStyle w:val="a3"/>
        <w:snapToGrid w:val="0"/>
        <w:ind w:leftChars="0" w:left="851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因此，</w:t>
      </w:r>
      <m:oMath>
        <m:sSup>
          <m:sSupPr>
            <m:ctrlPr>
              <w:rPr>
                <w:rFonts w:ascii="Cambria Math" w:hAnsi="Times New Roman"/>
                <w:sz w:val="20"/>
                <w:szCs w:val="20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T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2</m:t>
            </m:r>
          </m:sup>
        </m:sSup>
        <m:r>
          <m:rPr>
            <m:sty m:val="p"/>
          </m:rPr>
          <w:rPr>
            <w:rFonts w:ascii="Cambria Math" w:hAnsi="Cambria Math"/>
            <w:sz w:val="20"/>
            <w:szCs w:val="20"/>
            <w:highlight w:val="yellow"/>
          </w:rPr>
          <m:t>∝</m:t>
        </m:r>
        <m:sSup>
          <m:sSupPr>
            <m:ctrlPr>
              <w:rPr>
                <w:rFonts w:ascii="Cambria Math" w:hAnsi="Times New Roman"/>
                <w:sz w:val="20"/>
                <w:szCs w:val="20"/>
                <w:highlight w:val="yellow"/>
              </w:rPr>
            </m:ctrlPr>
          </m:sSupPr>
          <m:e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a</m:t>
            </m:r>
          </m:e>
          <m:sup>
            <m:r>
              <m:rPr>
                <m:sty m:val="p"/>
              </m:rPr>
              <w:rPr>
                <w:rFonts w:ascii="Cambria Math" w:hAnsi="Times New Roman"/>
                <w:sz w:val="20"/>
                <w:szCs w:val="20"/>
                <w:highlight w:val="yellow"/>
              </w:rPr>
              <m:t>3</m:t>
            </m:r>
          </m:sup>
        </m:sSup>
      </m:oMath>
      <w:r w:rsidRPr="00CC3D09">
        <w:rPr>
          <w:rFonts w:ascii="Times New Roman" w:hAnsi="Times New Roman"/>
          <w:sz w:val="20"/>
          <w:szCs w:val="20"/>
        </w:rPr>
        <w:t>。</w:t>
      </w:r>
    </w:p>
    <w:p w:rsid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/>
          <w:sz w:val="20"/>
          <w:szCs w:val="20"/>
        </w:rPr>
        <w:t>太空人乘坐太空船運行時，會</w:t>
      </w:r>
      <w:proofErr w:type="gramStart"/>
      <w:r w:rsidRPr="00CC3D09">
        <w:rPr>
          <w:rFonts w:ascii="Times New Roman" w:hAnsi="Times New Roman"/>
          <w:sz w:val="20"/>
          <w:szCs w:val="20"/>
        </w:rPr>
        <w:t>感到表觀的</w:t>
      </w:r>
      <w:proofErr w:type="gramEnd"/>
      <w:r w:rsidRPr="00CC3D09">
        <w:rPr>
          <w:rFonts w:ascii="Times New Roman" w:hAnsi="Times New Roman"/>
          <w:sz w:val="20"/>
          <w:szCs w:val="20"/>
        </w:rPr>
        <w:t>失重。這現象由重力加速度造成，而重力加速度的大小與太空人和太空船的質量無關。</w:t>
      </w:r>
    </w:p>
    <w:p w:rsidR="002C0119" w:rsidRPr="002C0119" w:rsidRDefault="002C0119" w:rsidP="002C0119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ascii="Times New Roman" w:hAnsi="Times New Roman"/>
          <w:b/>
          <w:sz w:val="20"/>
          <w:szCs w:val="20"/>
        </w:rPr>
        <w:t>軌道運動中的能量守恆</w:t>
      </w:r>
    </w:p>
    <w:p w:rsidR="002C0119" w:rsidRP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/>
          <w:sz w:val="20"/>
          <w:szCs w:val="20"/>
        </w:rPr>
        <w:t>重力勢能</w:t>
      </w:r>
      <w:r w:rsidRPr="00CC3D09">
        <w:rPr>
          <w:rFonts w:ascii="Times New Roman" w:hAnsi="Times New Roman"/>
          <w:sz w:val="20"/>
          <w:szCs w:val="20"/>
        </w:rPr>
        <w:t>U</w:t>
      </w:r>
      <w:r w:rsidRPr="00CC3D09">
        <w:rPr>
          <w:rFonts w:ascii="Times New Roman"/>
          <w:sz w:val="20"/>
          <w:szCs w:val="20"/>
        </w:rPr>
        <w:t>是</w:t>
      </w:r>
      <w:r w:rsidRPr="00CC3D09">
        <w:rPr>
          <w:rFonts w:ascii="Times New Roman" w:hAnsi="Times New Roman"/>
          <w:sz w:val="20"/>
          <w:szCs w:val="20"/>
        </w:rPr>
        <w:t>(</w:t>
      </w:r>
      <w:r w:rsidRPr="00CC3D09">
        <w:rPr>
          <w:rFonts w:ascii="Times New Roman"/>
          <w:sz w:val="20"/>
          <w:szCs w:val="20"/>
        </w:rPr>
        <w:t>由外力</w:t>
      </w:r>
      <w:proofErr w:type="gramStart"/>
      <w:r w:rsidR="00CB2630">
        <w:rPr>
          <w:rFonts w:ascii="Times New Roman" w:hAnsi="Times New Roman"/>
          <w:sz w:val="20"/>
          <w:szCs w:val="20"/>
        </w:rPr>
        <w:t>）</w:t>
      </w:r>
      <w:proofErr w:type="gramEnd"/>
      <w:r w:rsidRPr="00CC3D09">
        <w:rPr>
          <w:rFonts w:ascii="Times New Roman"/>
          <w:sz w:val="20"/>
          <w:szCs w:val="20"/>
        </w:rPr>
        <w:t>把物體從無</w:t>
      </w:r>
      <w:r w:rsidR="00E3512B">
        <w:rPr>
          <w:rFonts w:ascii="Times New Roman" w:hint="eastAsia"/>
          <w:sz w:val="20"/>
          <w:szCs w:val="20"/>
        </w:rPr>
        <w:t>限</w:t>
      </w:r>
      <w:r w:rsidRPr="00CC3D09">
        <w:rPr>
          <w:rFonts w:ascii="Times New Roman"/>
          <w:sz w:val="20"/>
          <w:szCs w:val="20"/>
        </w:rPr>
        <w:t>遠處移動至</w:t>
      </w:r>
      <w:r w:rsidRPr="00CC3D09">
        <w:rPr>
          <w:rFonts w:ascii="Times New Roman" w:hAnsi="Times New Roman"/>
          <w:sz w:val="20"/>
          <w:szCs w:val="20"/>
        </w:rPr>
        <w:t>r</w:t>
      </w:r>
      <w:r w:rsidRPr="00CC3D09">
        <w:rPr>
          <w:rFonts w:ascii="Times New Roman"/>
          <w:sz w:val="20"/>
          <w:szCs w:val="20"/>
        </w:rPr>
        <w:t>時，因抵抗引力所作的功。</w:t>
      </w:r>
    </w:p>
    <w:p w:rsidR="002C0119" w:rsidRPr="002C0119" w:rsidRDefault="002C0119" w:rsidP="00E3512B">
      <w:pPr>
        <w:ind w:left="482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/>
          <w:noProof/>
          <w:sz w:val="20"/>
          <w:szCs w:val="20"/>
        </w:rPr>
        <w:drawing>
          <wp:inline distT="0" distB="0" distL="0" distR="0">
            <wp:extent cx="1664899" cy="662258"/>
            <wp:effectExtent l="0" t="0" r="0" b="0"/>
            <wp:docPr id="34" name="圖片 1" descr="D:\untitl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ntitled1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483" cy="66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19" w:rsidRPr="002C0119" w:rsidRDefault="002C0119" w:rsidP="00E3512B">
      <w:pPr>
        <w:pStyle w:val="a3"/>
        <w:spacing w:line="240" w:lineRule="exact"/>
        <w:ind w:leftChars="0" w:left="852"/>
        <w:rPr>
          <w:rFonts w:ascii="Times New Roman" w:hAnsi="Times New Roman"/>
          <w:sz w:val="20"/>
          <w:szCs w:val="20"/>
        </w:rPr>
      </w:pPr>
      <w:r w:rsidRPr="00A507F4">
        <w:rPr>
          <w:rFonts w:ascii="Times New Roman" w:hAnsi="Times New Roman"/>
          <w:sz w:val="20"/>
          <w:szCs w:val="20"/>
          <w:highlight w:val="yellow"/>
        </w:rPr>
        <w:t>U = -</w:t>
      </w:r>
      <w:r w:rsidRPr="00A507F4">
        <w:rPr>
          <w:rFonts w:ascii="Times New Roman" w:hAnsi="Times New Roman" w:hint="eastAsia"/>
          <w:sz w:val="20"/>
          <w:szCs w:val="20"/>
          <w:highlight w:val="yellow"/>
        </w:rPr>
        <w:t xml:space="preserve"> </w:t>
      </w:r>
      <w:proofErr w:type="spellStart"/>
      <w:r w:rsidRPr="00A507F4">
        <w:rPr>
          <w:rFonts w:ascii="Times New Roman" w:hAnsi="Times New Roman" w:hint="eastAsia"/>
          <w:sz w:val="20"/>
          <w:szCs w:val="20"/>
          <w:highlight w:val="yellow"/>
        </w:rPr>
        <w:t>GMm</w:t>
      </w:r>
      <w:proofErr w:type="spellEnd"/>
      <w:r w:rsidRPr="00A507F4">
        <w:rPr>
          <w:rFonts w:ascii="Times New Roman" w:hAnsi="Times New Roman" w:hint="eastAsia"/>
          <w:b/>
          <w:sz w:val="20"/>
          <w:szCs w:val="20"/>
          <w:highlight w:val="yellow"/>
        </w:rPr>
        <w:t>/</w:t>
      </w:r>
      <w:r w:rsidRPr="00A507F4">
        <w:rPr>
          <w:rFonts w:ascii="Times New Roman" w:hAnsi="Times New Roman" w:hint="eastAsia"/>
          <w:sz w:val="20"/>
          <w:szCs w:val="20"/>
          <w:highlight w:val="yellow"/>
        </w:rPr>
        <w:t>r</w:t>
      </w:r>
    </w:p>
    <w:p w:rsidR="002C0119" w:rsidRDefault="002C0119" w:rsidP="002C0119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CC3D09">
        <w:rPr>
          <w:rFonts w:ascii="Times New Roman" w:hAnsi="Times New Roman" w:hint="eastAsia"/>
          <w:sz w:val="20"/>
          <w:szCs w:val="20"/>
        </w:rPr>
        <w:t>機械能守恆：</w:t>
      </w:r>
    </w:p>
    <w:p w:rsidR="002C0119" w:rsidRDefault="002C0119" w:rsidP="00BC6E1A">
      <w:pPr>
        <w:pStyle w:val="a3"/>
        <w:spacing w:line="240" w:lineRule="exact"/>
        <w:ind w:leftChars="0" w:left="851"/>
        <w:rPr>
          <w:rFonts w:ascii="Times New Roman" w:hAnsi="Times New Roman"/>
          <w:sz w:val="20"/>
          <w:szCs w:val="20"/>
        </w:rPr>
      </w:pPr>
      <w:r w:rsidRPr="00A507F4">
        <w:rPr>
          <w:rFonts w:ascii="Times New Roman" w:hAnsi="Times New Roman" w:hint="eastAsia"/>
          <w:sz w:val="20"/>
          <w:szCs w:val="20"/>
          <w:highlight w:val="yellow"/>
        </w:rPr>
        <w:t xml:space="preserve">K 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 xml:space="preserve">+ U = </w:t>
      </w:r>
      <w:r w:rsidRPr="00A507F4">
        <w:rPr>
          <w:rFonts w:ascii="Times New Roman" w:hAnsi="Times New Roman"/>
          <w:sz w:val="18"/>
          <w:szCs w:val="18"/>
          <w:highlight w:val="yellow"/>
        </w:rPr>
        <w:t>½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>mv</w:t>
      </w:r>
      <w:r w:rsidRPr="00A507F4">
        <w:rPr>
          <w:rFonts w:ascii="Times New Roman" w:hAnsi="Times New Roman" w:hint="eastAsia"/>
          <w:sz w:val="18"/>
          <w:szCs w:val="18"/>
          <w:highlight w:val="yellow"/>
          <w:vertAlign w:val="superscript"/>
        </w:rPr>
        <w:t>2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 xml:space="preserve"> </w:t>
      </w:r>
      <w:r w:rsidRPr="00A507F4">
        <w:rPr>
          <w:rFonts w:ascii="Times New Roman" w:hAnsi="Times New Roman"/>
          <w:sz w:val="18"/>
          <w:szCs w:val="18"/>
          <w:highlight w:val="yellow"/>
        </w:rPr>
        <w:t>–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 xml:space="preserve"> </w:t>
      </w:r>
      <w:proofErr w:type="spellStart"/>
      <w:r w:rsidRPr="00A507F4">
        <w:rPr>
          <w:rFonts w:ascii="Times New Roman" w:hAnsi="Times New Roman" w:hint="eastAsia"/>
          <w:sz w:val="18"/>
          <w:szCs w:val="18"/>
          <w:highlight w:val="yellow"/>
        </w:rPr>
        <w:t>GMm</w:t>
      </w:r>
      <w:proofErr w:type="spellEnd"/>
      <w:r w:rsidRPr="00A507F4">
        <w:rPr>
          <w:rFonts w:ascii="Times New Roman" w:hAnsi="Times New Roman" w:hint="eastAsia"/>
          <w:b/>
          <w:sz w:val="18"/>
          <w:szCs w:val="18"/>
          <w:highlight w:val="yellow"/>
        </w:rPr>
        <w:t>/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 xml:space="preserve">r = </w:t>
      </w:r>
      <w:r w:rsidRPr="00A507F4">
        <w:rPr>
          <w:rFonts w:ascii="Times New Roman" w:hAnsi="Times New Roman" w:hint="eastAsia"/>
          <w:sz w:val="18"/>
          <w:szCs w:val="18"/>
          <w:highlight w:val="yellow"/>
        </w:rPr>
        <w:t>常數</w:t>
      </w:r>
    </w:p>
    <w:p w:rsidR="002C0119" w:rsidRPr="002C0119" w:rsidRDefault="002C0119" w:rsidP="00BC6E1A">
      <w:pPr>
        <w:pStyle w:val="a3"/>
        <w:numPr>
          <w:ilvl w:val="2"/>
          <w:numId w:val="4"/>
        </w:numPr>
        <w:ind w:leftChars="0" w:left="851"/>
        <w:rPr>
          <w:rFonts w:ascii="Times New Roman" w:hAnsi="Times New Roman"/>
          <w:sz w:val="20"/>
          <w:szCs w:val="20"/>
        </w:rPr>
      </w:pPr>
      <w:r w:rsidRPr="00CC3D09">
        <w:rPr>
          <w:rFonts w:hint="eastAsia"/>
          <w:sz w:val="20"/>
          <w:szCs w:val="20"/>
        </w:rPr>
        <w:t>天體的逃逸速度：</w:t>
      </w:r>
      <m:oMath>
        <m:sSub>
          <m:sSubPr>
            <m:ctrlPr>
              <w:rPr>
                <w:rFonts w:ascii="Cambria Math" w:hAnsi="Cambria Math"/>
                <w:sz w:val="20"/>
                <w:szCs w:val="20"/>
                <w:highlight w:val="yellow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highlight w:val="yellow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highlight w:val="yellow"/>
              </w:rPr>
              <m:t>e</m:t>
            </m:r>
          </m:sub>
        </m:sSub>
        <m:r>
          <m:rPr>
            <m:sty m:val="p"/>
          </m:rPr>
          <w:rPr>
            <w:rFonts w:ascii="Cambria Math" w:hAnsi="Cambria Math"/>
            <w:sz w:val="20"/>
            <w:szCs w:val="20"/>
            <w:highlight w:val="yellow"/>
          </w:rPr>
          <m:t>=</m:t>
        </m:r>
        <m:rad>
          <m:radPr>
            <m:degHide m:val="1"/>
            <m:ctrlPr>
              <w:rPr>
                <w:rFonts w:ascii="Cambria Math" w:hAnsi="Cambria Math"/>
                <w:sz w:val="20"/>
                <w:szCs w:val="20"/>
                <w:highlight w:val="yellow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2GM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R</m:t>
                </m:r>
              </m:den>
            </m:f>
          </m:e>
        </m:rad>
      </m:oMath>
    </w:p>
    <w:p w:rsidR="002C0119" w:rsidRPr="00E3512B" w:rsidRDefault="002C0119" w:rsidP="002C0119">
      <w:pPr>
        <w:pStyle w:val="a3"/>
        <w:numPr>
          <w:ilvl w:val="0"/>
          <w:numId w:val="4"/>
        </w:numPr>
        <w:spacing w:line="240" w:lineRule="exact"/>
        <w:ind w:leftChars="0"/>
        <w:rPr>
          <w:rFonts w:ascii="Times New Roman" w:hAnsi="Times New Roman" w:hint="eastAsia"/>
          <w:sz w:val="20"/>
          <w:szCs w:val="20"/>
        </w:rPr>
      </w:pPr>
      <w:r w:rsidRPr="00215962">
        <w:rPr>
          <w:rFonts w:hint="eastAsia"/>
          <w:b/>
          <w:szCs w:val="24"/>
        </w:rPr>
        <w:lastRenderedPageBreak/>
        <w:t>恆星和宇宙</w:t>
      </w:r>
    </w:p>
    <w:p w:rsidR="00E3512B" w:rsidRPr="002C0119" w:rsidRDefault="00E3512B" w:rsidP="00E3512B">
      <w:pPr>
        <w:pStyle w:val="a3"/>
        <w:spacing w:line="240" w:lineRule="exact"/>
        <w:ind w:leftChars="0" w:left="284"/>
        <w:rPr>
          <w:rFonts w:ascii="Times New Roman" w:hAnsi="Times New Roman"/>
          <w:sz w:val="20"/>
          <w:szCs w:val="20"/>
        </w:rPr>
      </w:pPr>
    </w:p>
    <w:p w:rsidR="002C0119" w:rsidRPr="002C0119" w:rsidRDefault="002C0119" w:rsidP="002C0119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hint="eastAsia"/>
          <w:b/>
          <w:sz w:val="20"/>
          <w:szCs w:val="20"/>
        </w:rPr>
        <w:t>量度恆星的距離</w:t>
      </w:r>
    </w:p>
    <w:p w:rsidR="002C0119" w:rsidRP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F936D9">
        <w:rPr>
          <w:rFonts w:hint="eastAsia"/>
          <w:sz w:val="18"/>
          <w:szCs w:val="18"/>
        </w:rPr>
        <w:t>鄰近恆星的距離可用視差法量度。</w:t>
      </w:r>
    </w:p>
    <w:p w:rsidR="002C0119" w:rsidRPr="002C0119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137ABB">
        <w:rPr>
          <w:rFonts w:hint="eastAsia"/>
          <w:sz w:val="20"/>
          <w:szCs w:val="20"/>
        </w:rPr>
        <w:t>以上方法帶出秒差距</w:t>
      </w:r>
      <w:r w:rsidR="00E3512B">
        <w:rPr>
          <w:rFonts w:hint="eastAsia"/>
          <w:sz w:val="20"/>
          <w:szCs w:val="20"/>
        </w:rPr>
        <w:t>（</w:t>
      </w:r>
      <w:r w:rsidRPr="00137ABB">
        <w:rPr>
          <w:rFonts w:hint="eastAsia"/>
          <w:sz w:val="20"/>
          <w:szCs w:val="20"/>
        </w:rPr>
        <w:t>pc</w:t>
      </w:r>
      <w:r w:rsidR="00E3512B">
        <w:rPr>
          <w:rFonts w:hint="eastAsia"/>
          <w:sz w:val="20"/>
          <w:szCs w:val="20"/>
        </w:rPr>
        <w:t>）</w:t>
      </w:r>
      <w:r>
        <w:rPr>
          <w:rFonts w:hint="eastAsia"/>
          <w:sz w:val="20"/>
          <w:szCs w:val="20"/>
        </w:rPr>
        <w:t>這個單位的定義：</w:t>
      </w:r>
      <w:r w:rsidRPr="00137ABB">
        <w:rPr>
          <w:rFonts w:hint="eastAsia"/>
          <w:sz w:val="20"/>
          <w:szCs w:val="20"/>
        </w:rPr>
        <w:t>與地球相距</w:t>
      </w:r>
      <w:r>
        <w:rPr>
          <w:rFonts w:hint="eastAsia"/>
          <w:sz w:val="20"/>
          <w:szCs w:val="20"/>
        </w:rPr>
        <w:t>1</w:t>
      </w:r>
      <w:r w:rsidRPr="00137ABB">
        <w:rPr>
          <w:rFonts w:hint="eastAsia"/>
          <w:sz w:val="20"/>
          <w:szCs w:val="20"/>
        </w:rPr>
        <w:t>秒差距的恆星，視差就是一角秒。</w:t>
      </w:r>
    </w:p>
    <w:p w:rsidR="002C0119" w:rsidRPr="00A507F4" w:rsidRDefault="002C0119" w:rsidP="002C0119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A507F4">
        <w:rPr>
          <w:rFonts w:ascii="Times New Roman" w:hAnsi="Times New Roman"/>
          <w:sz w:val="20"/>
          <w:szCs w:val="20"/>
          <w:highlight w:val="yellow"/>
        </w:rPr>
        <w:t xml:space="preserve">1 pc = 206 265 AU </w:t>
      </w:r>
      <w:r w:rsidRPr="00A507F4">
        <w:rPr>
          <w:rFonts w:ascii="Times New Roman" w:hAnsi="Times New Roman" w:hint="eastAsia"/>
          <w:sz w:val="20"/>
          <w:szCs w:val="20"/>
          <w:highlight w:val="yellow"/>
        </w:rPr>
        <w:t xml:space="preserve">= 3.26 </w:t>
      </w:r>
      <w:proofErr w:type="spellStart"/>
      <w:r w:rsidRPr="00A507F4">
        <w:rPr>
          <w:rFonts w:ascii="Times New Roman" w:hAnsi="Times New Roman" w:hint="eastAsia"/>
          <w:sz w:val="20"/>
          <w:szCs w:val="20"/>
          <w:highlight w:val="yellow"/>
        </w:rPr>
        <w:t>ly</w:t>
      </w:r>
      <w:proofErr w:type="spellEnd"/>
      <w:r w:rsidRPr="00A507F4">
        <w:rPr>
          <w:rFonts w:ascii="Times New Roman" w:hAnsi="Times New Roman" w:hint="eastAsia"/>
          <w:sz w:val="20"/>
          <w:szCs w:val="20"/>
          <w:highlight w:val="yellow"/>
        </w:rPr>
        <w:t>；</w:t>
      </w:r>
    </w:p>
    <w:p w:rsidR="002C0119" w:rsidRDefault="002C0119" w:rsidP="002A7AC9">
      <w:pPr>
        <w:pStyle w:val="a3"/>
        <w:spacing w:line="240" w:lineRule="exact"/>
        <w:ind w:leftChars="0" w:left="851"/>
        <w:rPr>
          <w:rFonts w:ascii="Times New Roman" w:hAnsi="Times New Roman"/>
          <w:sz w:val="20"/>
          <w:szCs w:val="20"/>
          <w:bdr w:val="single" w:sz="4" w:space="0" w:color="auto"/>
        </w:rPr>
      </w:pPr>
      <w:r w:rsidRPr="00A507F4">
        <w:rPr>
          <w:rFonts w:ascii="Times New Roman" w:hAnsi="Times New Roman" w:hint="eastAsia"/>
          <w:sz w:val="20"/>
          <w:szCs w:val="20"/>
          <w:highlight w:val="yellow"/>
        </w:rPr>
        <w:t>d= 1/p</w:t>
      </w:r>
      <w:r w:rsidR="00E3512B">
        <w:rPr>
          <w:rFonts w:ascii="Times New Roman" w:hAnsi="Times New Roman"/>
          <w:sz w:val="18"/>
          <w:szCs w:val="18"/>
        </w:rPr>
        <w:t xml:space="preserve"> </w:t>
      </w:r>
      <w:r w:rsidR="00E3512B">
        <w:rPr>
          <w:rFonts w:ascii="Times New Roman" w:hAnsi="Times New Roman" w:hint="eastAsia"/>
          <w:sz w:val="18"/>
          <w:szCs w:val="18"/>
        </w:rPr>
        <w:t>（分別以</w:t>
      </w:r>
      <w:r w:rsidR="00E3512B" w:rsidRPr="00E3512B">
        <w:rPr>
          <w:rFonts w:ascii="Times New Roman" w:hAnsi="Times New Roman" w:hint="eastAsia"/>
          <w:sz w:val="18"/>
          <w:szCs w:val="18"/>
        </w:rPr>
        <w:t>秒差距</w:t>
      </w:r>
      <w:r w:rsidR="00E3512B">
        <w:rPr>
          <w:rFonts w:ascii="Times New Roman" w:hAnsi="Times New Roman" w:hint="eastAsia"/>
          <w:sz w:val="18"/>
          <w:szCs w:val="18"/>
        </w:rPr>
        <w:t>及</w:t>
      </w:r>
      <w:r w:rsidRPr="00E3512B">
        <w:rPr>
          <w:rFonts w:ascii="Times New Roman" w:hAnsi="Times New Roman" w:hint="eastAsia"/>
          <w:sz w:val="18"/>
          <w:szCs w:val="18"/>
        </w:rPr>
        <w:t>角秒</w:t>
      </w:r>
      <w:r w:rsidR="00E3512B">
        <w:rPr>
          <w:rFonts w:ascii="Times New Roman" w:hAnsi="Times New Roman" w:hint="eastAsia"/>
          <w:sz w:val="18"/>
          <w:szCs w:val="18"/>
        </w:rPr>
        <w:t>為單位）</w:t>
      </w:r>
    </w:p>
    <w:p w:rsidR="002C0119" w:rsidRDefault="002C0119" w:rsidP="002A7AC9">
      <w:pPr>
        <w:pStyle w:val="a3"/>
        <w:ind w:leftChars="0" w:left="851"/>
        <w:jc w:val="center"/>
        <w:rPr>
          <w:rFonts w:ascii="Times New Roman" w:hAnsi="Times New Roman"/>
          <w:sz w:val="20"/>
          <w:szCs w:val="20"/>
        </w:rPr>
      </w:pPr>
      <w:r w:rsidRPr="00420DC9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880281" cy="2061017"/>
            <wp:effectExtent l="0" t="0" r="0" b="0"/>
            <wp:docPr id="40" name="圖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510" cy="2059212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19" w:rsidRPr="002C0119" w:rsidRDefault="002C0119" w:rsidP="002C0119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15962">
        <w:rPr>
          <w:rFonts w:hint="eastAsia"/>
          <w:b/>
          <w:sz w:val="20"/>
          <w:szCs w:val="20"/>
        </w:rPr>
        <w:t>星光和恆星分類</w:t>
      </w:r>
    </w:p>
    <w:p w:rsidR="002C0119" w:rsidRPr="00BC6E1A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根據眼</w:t>
      </w:r>
      <w:r w:rsidRPr="001C63B8">
        <w:rPr>
          <w:rFonts w:hint="eastAsia"/>
          <w:sz w:val="20"/>
          <w:szCs w:val="20"/>
        </w:rPr>
        <w:t>睛</w:t>
      </w:r>
      <w:r w:rsidRPr="00137ABB">
        <w:rPr>
          <w:rFonts w:hint="eastAsia"/>
          <w:sz w:val="20"/>
          <w:szCs w:val="20"/>
        </w:rPr>
        <w:t>從一個光源所接收的強度</w:t>
      </w:r>
      <w:r>
        <w:rPr>
          <w:rFonts w:hint="eastAsia"/>
          <w:sz w:val="20"/>
          <w:szCs w:val="20"/>
        </w:rPr>
        <w:t>I</w:t>
      </w:r>
      <w:r w:rsidRPr="00137ABB">
        <w:rPr>
          <w:rFonts w:hint="eastAsia"/>
          <w:sz w:val="20"/>
          <w:szCs w:val="20"/>
        </w:rPr>
        <w:t>，能描述恆星的亮度。</w:t>
      </w:r>
    </w:p>
    <w:p w:rsidR="00BC6E1A" w:rsidRPr="00A507F4" w:rsidRDefault="00A15B2A" w:rsidP="00A15B2A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m:oMathPara>
        <m:oMath>
          <m:r>
            <m:rPr>
              <m:sty m:val="p"/>
            </m:rPr>
            <w:rPr>
              <w:rFonts w:ascii="Cambria Math" w:hAnsi="Cambria Math" w:hint="eastAsia"/>
              <w:sz w:val="20"/>
              <w:szCs w:val="20"/>
              <w:highlight w:val="yellow"/>
            </w:rPr>
            <m:t>接收強度</m:t>
          </m:r>
          <m:r>
            <w:rPr>
              <w:rFonts w:ascii="Cambria Math" w:hAnsi="Cambria Math"/>
              <w:sz w:val="20"/>
              <w:szCs w:val="20"/>
              <w:highlight w:val="yellow"/>
            </w:rPr>
            <m:t>=</m:t>
          </m:r>
          <m:f>
            <m:fPr>
              <m:ctrlPr>
                <w:rPr>
                  <w:rFonts w:ascii="Cambria Math" w:hAnsi="Cambria Math"/>
                  <w:sz w:val="20"/>
                  <w:szCs w:val="20"/>
                  <w:highlight w:val="yellow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hint="eastAsia"/>
                  <w:sz w:val="20"/>
                  <w:szCs w:val="20"/>
                  <w:highlight w:val="yellow"/>
                </w:rPr>
                <m:t>接收的能量</m:t>
              </m:r>
            </m:num>
            <m:den>
              <m:r>
                <m:rPr>
                  <m:sty m:val="p"/>
                </m:rPr>
                <w:rPr>
                  <w:rFonts w:ascii="Cambria Math" w:hAnsi="Cambria Math" w:hint="eastAsia"/>
                  <w:sz w:val="20"/>
                  <w:szCs w:val="20"/>
                  <w:highlight w:val="yellow"/>
                </w:rPr>
                <m:t>面積</m:t>
              </m:r>
              <m:r>
                <m:rPr>
                  <m:sty m:val="p"/>
                </m:rPr>
                <w:rPr>
                  <w:rFonts w:ascii="Cambria Math" w:hAnsi="Cambria Math"/>
                  <w:sz w:val="20"/>
                  <w:szCs w:val="20"/>
                  <w:highlight w:val="yellow"/>
                </w:rPr>
                <m:t>×</m:t>
              </m:r>
              <m:r>
                <m:rPr>
                  <m:sty m:val="p"/>
                </m:rPr>
                <w:rPr>
                  <w:rFonts w:ascii="Cambria Math" w:hAnsi="Cambria Math" w:hint="eastAsia"/>
                  <w:sz w:val="20"/>
                  <w:szCs w:val="20"/>
                  <w:highlight w:val="yellow"/>
                </w:rPr>
                <m:t>時間</m:t>
              </m:r>
            </m:den>
          </m:f>
        </m:oMath>
      </m:oMathPara>
    </w:p>
    <w:p w:rsidR="002C0119" w:rsidRPr="002C0119" w:rsidRDefault="002C0119" w:rsidP="00BC6E1A">
      <w:pPr>
        <w:pStyle w:val="a3"/>
        <w:spacing w:line="240" w:lineRule="exact"/>
        <w:ind w:leftChars="0" w:left="851"/>
        <w:rPr>
          <w:rFonts w:ascii="Times New Roman" w:hAnsi="Times New Roman"/>
          <w:sz w:val="20"/>
          <w:szCs w:val="20"/>
        </w:rPr>
      </w:pPr>
      <w:r w:rsidRPr="004274D6">
        <w:rPr>
          <w:rFonts w:hint="eastAsia"/>
          <w:sz w:val="20"/>
          <w:szCs w:val="20"/>
        </w:rPr>
        <w:t>強度的單位是</w:t>
      </w:r>
      <w:r w:rsidRPr="004274D6">
        <w:rPr>
          <w:rFonts w:hint="eastAsia"/>
          <w:sz w:val="20"/>
          <w:szCs w:val="20"/>
        </w:rPr>
        <w:t>Wm</w:t>
      </w:r>
      <w:r w:rsidRPr="004274D6">
        <w:rPr>
          <w:rFonts w:hint="eastAsia"/>
          <w:sz w:val="20"/>
          <w:szCs w:val="20"/>
          <w:vertAlign w:val="superscript"/>
        </w:rPr>
        <w:t xml:space="preserve">-2 </w:t>
      </w:r>
      <w:r w:rsidRPr="004274D6">
        <w:rPr>
          <w:rFonts w:hint="eastAsia"/>
          <w:sz w:val="20"/>
          <w:szCs w:val="20"/>
        </w:rPr>
        <w:t>。</w:t>
      </w:r>
    </w:p>
    <w:p w:rsidR="002C0119" w:rsidRPr="00E3512B" w:rsidRDefault="002C011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 w:hint="eastAsia"/>
          <w:sz w:val="20"/>
          <w:szCs w:val="20"/>
        </w:rPr>
      </w:pPr>
      <w:r w:rsidRPr="001C63B8">
        <w:rPr>
          <w:rFonts w:hint="eastAsia"/>
          <w:sz w:val="20"/>
          <w:szCs w:val="20"/>
        </w:rPr>
        <w:t>天文學家用視星等</w:t>
      </w:r>
      <w:r>
        <w:rPr>
          <w:rFonts w:hint="eastAsia"/>
          <w:sz w:val="20"/>
          <w:szCs w:val="20"/>
        </w:rPr>
        <w:t>m</w:t>
      </w:r>
      <w:r w:rsidRPr="001C63B8">
        <w:rPr>
          <w:rFonts w:hint="eastAsia"/>
          <w:sz w:val="20"/>
          <w:szCs w:val="20"/>
        </w:rPr>
        <w:t>來描述恆星及其他天體的亮度</w:t>
      </w:r>
      <w:r w:rsidRPr="004274D6">
        <w:rPr>
          <w:rFonts w:hint="eastAsia"/>
          <w:sz w:val="20"/>
          <w:szCs w:val="20"/>
        </w:rPr>
        <w:t>。</w:t>
      </w:r>
    </w:p>
    <w:p w:rsidR="00E3512B" w:rsidRPr="00F14269" w:rsidRDefault="00E3512B" w:rsidP="00E3512B">
      <w:pPr>
        <w:pStyle w:val="a3"/>
        <w:spacing w:line="240" w:lineRule="exact"/>
        <w:ind w:leftChars="0" w:left="852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兩個星體的強度比可用以下公式表示：</w:t>
      </w:r>
    </w:p>
    <w:p w:rsidR="002C0119" w:rsidRPr="00A507F4" w:rsidRDefault="000B70C4" w:rsidP="002A7AC9">
      <w:pPr>
        <w:pStyle w:val="a3"/>
        <w:ind w:leftChars="0" w:left="851"/>
        <w:rPr>
          <w:rFonts w:ascii="Times New Roman" w:hAnsi="Times New Roman"/>
          <w:sz w:val="18"/>
          <w:szCs w:val="18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sz w:val="18"/>
                  <w:szCs w:val="18"/>
                  <w:highlight w:val="yellow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B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A</m:t>
                  </m:r>
                </m:sub>
              </m:sSub>
            </m:den>
          </m:f>
          <m:r>
            <m:rPr>
              <m:sty m:val="p"/>
            </m:rPr>
            <w:rPr>
              <w:rFonts w:ascii="Cambria Math" w:hAnsi="Cambria Math"/>
              <w:sz w:val="18"/>
              <w:szCs w:val="18"/>
              <w:highlight w:val="yellow"/>
            </w:rPr>
            <m:t>=</m:t>
          </m:r>
          <m:sSup>
            <m:sSupPr>
              <m:ctrlPr>
                <w:rPr>
                  <w:rFonts w:ascii="Cambria Math" w:hAnsi="Cambria Math"/>
                  <w:sz w:val="18"/>
                  <w:szCs w:val="18"/>
                  <w:highlight w:val="yellow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100</m:t>
              </m:r>
            </m:e>
            <m:sup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)</m:t>
              </m:r>
            </m:sup>
          </m:sSup>
          <m:r>
            <m:rPr>
              <m:sty m:val="p"/>
            </m:rPr>
            <w:rPr>
              <w:rFonts w:ascii="Cambria Math" w:hAnsi="Cambria Math"/>
              <w:sz w:val="18"/>
              <w:szCs w:val="18"/>
              <w:highlight w:val="yellow"/>
            </w:rPr>
            <m:t>=</m:t>
          </m:r>
          <m:sSup>
            <m:sSupPr>
              <m:ctrlPr>
                <w:rPr>
                  <w:rFonts w:ascii="Cambria Math" w:hAnsi="Cambria Math"/>
                  <w:sz w:val="18"/>
                  <w:szCs w:val="18"/>
                  <w:highlight w:val="yellow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2.512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(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A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  <w:highlight w:val="yellow"/>
                    </w:rPr>
                    <m:t>B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  <w:highlight w:val="yellow"/>
                </w:rPr>
                <m:t>)</m:t>
              </m:r>
            </m:sup>
          </m:sSup>
        </m:oMath>
      </m:oMathPara>
    </w:p>
    <w:p w:rsidR="00F14269" w:rsidRPr="002C0119" w:rsidRDefault="00F14269" w:rsidP="00E3512B">
      <w:pPr>
        <w:pStyle w:val="a3"/>
        <w:ind w:leftChars="0" w:left="567"/>
        <w:rPr>
          <w:rFonts w:ascii="Times New Roman" w:hAnsi="Times New Roman"/>
          <w:sz w:val="20"/>
          <w:szCs w:val="20"/>
        </w:rPr>
      </w:pPr>
      <w:r w:rsidRPr="00420DC9">
        <w:rPr>
          <w:noProof/>
        </w:rPr>
        <w:drawing>
          <wp:inline distT="0" distB="0" distL="0" distR="0" wp14:anchorId="400EF541" wp14:editId="18E39A54">
            <wp:extent cx="1869276" cy="2932981"/>
            <wp:effectExtent l="0" t="0" r="0" b="0"/>
            <wp:docPr id="44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4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690" cy="293520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119" w:rsidRPr="002A7AC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047A65">
        <w:rPr>
          <w:rFonts w:hint="eastAsia"/>
          <w:sz w:val="20"/>
          <w:szCs w:val="20"/>
        </w:rPr>
        <w:t>恆星的光度</w:t>
      </w:r>
      <w:r w:rsidRPr="00047A65">
        <w:rPr>
          <w:rFonts w:ascii="Times New Roman" w:hAnsi="Times New Roman"/>
          <w:sz w:val="20"/>
          <w:szCs w:val="20"/>
        </w:rPr>
        <w:t>L</w:t>
      </w:r>
      <w:r w:rsidRPr="00776478">
        <w:rPr>
          <w:noProof/>
        </w:rPr>
        <w:t xml:space="preserve"> </w:t>
      </w:r>
      <w:r w:rsidRPr="00047A65">
        <w:rPr>
          <w:rFonts w:hint="eastAsia"/>
          <w:sz w:val="20"/>
          <w:szCs w:val="20"/>
        </w:rPr>
        <w:t>是它每秒放射的光能量值。</w:t>
      </w:r>
    </w:p>
    <w:p w:rsidR="002A7AC9" w:rsidRPr="00A507F4" w:rsidRDefault="002A7AC9" w:rsidP="002A7AC9">
      <w:pPr>
        <w:pStyle w:val="a3"/>
        <w:ind w:leftChars="0" w:left="851"/>
        <w:rPr>
          <w:rFonts w:ascii="Times New Roman" w:hAnsi="Times New Roman"/>
          <w:sz w:val="18"/>
          <w:szCs w:val="18"/>
        </w:rPr>
      </w:pPr>
      <m:oMathPara>
        <m:oMath>
          <m:r>
            <m:rPr>
              <m:sty m:val="p"/>
            </m:rPr>
            <w:rPr>
              <w:rFonts w:ascii="Cambria Math" w:hAnsi="Cambria Math" w:hint="eastAsia"/>
              <w:sz w:val="18"/>
              <w:szCs w:val="18"/>
              <w:highlight w:val="yellow"/>
            </w:rPr>
            <m:t>光度</m:t>
          </m:r>
          <m:r>
            <m:rPr>
              <m:sty m:val="p"/>
            </m:rPr>
            <w:rPr>
              <w:rFonts w:ascii="Cambria Math" w:hAnsi="Cambria Math" w:hint="eastAsia"/>
              <w:sz w:val="18"/>
              <w:szCs w:val="18"/>
              <w:highlight w:val="yellow"/>
            </w:rPr>
            <m:t>=</m:t>
          </m:r>
          <m:f>
            <m:fPr>
              <m:ctrlPr>
                <w:rPr>
                  <w:rFonts w:ascii="Cambria Math" w:hAnsi="Cambria Math"/>
                  <w:sz w:val="18"/>
                  <w:szCs w:val="18"/>
                  <w:highlight w:val="yellow"/>
                </w:rPr>
              </m:ctrlPr>
            </m:fPr>
            <m:num>
              <m:r>
                <w:rPr>
                  <w:rFonts w:ascii="Cambria Math" w:hAnsi="Cambria Math" w:hint="eastAsia"/>
                  <w:sz w:val="18"/>
                  <w:szCs w:val="18"/>
                  <w:highlight w:val="yellow"/>
                </w:rPr>
                <m:t>向所有方向放射的總能量</m:t>
              </m:r>
            </m:num>
            <m:den>
              <m:r>
                <w:rPr>
                  <w:rFonts w:ascii="Cambria Math" w:hAnsi="Cambria Math" w:hint="eastAsia"/>
                  <w:sz w:val="18"/>
                  <w:szCs w:val="18"/>
                  <w:highlight w:val="yellow"/>
                </w:rPr>
                <m:t>時間</m:t>
              </m:r>
            </m:den>
          </m:f>
        </m:oMath>
      </m:oMathPara>
    </w:p>
    <w:p w:rsidR="00F14269" w:rsidRPr="00F14269" w:rsidRDefault="00F14269" w:rsidP="00F14269">
      <w:pPr>
        <w:pStyle w:val="a3"/>
        <w:spacing w:line="240" w:lineRule="exact"/>
        <w:ind w:leftChars="0" w:left="1134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光度的</w:t>
      </w:r>
      <w:r w:rsidRPr="00047A65">
        <w:rPr>
          <w:rFonts w:hint="eastAsia"/>
          <w:sz w:val="20"/>
          <w:szCs w:val="20"/>
        </w:rPr>
        <w:t>單位是</w:t>
      </w:r>
      <w:r w:rsidRPr="00047A65">
        <w:rPr>
          <w:rFonts w:ascii="Times New Roman" w:hAnsi="Times New Roman"/>
          <w:sz w:val="20"/>
          <w:szCs w:val="20"/>
        </w:rPr>
        <w:t>W</w:t>
      </w:r>
      <w:r w:rsidRPr="00047A65">
        <w:rPr>
          <w:rFonts w:ascii="Times New Roman" w:hAnsi="Times New Roman" w:hint="eastAsia"/>
          <w:sz w:val="20"/>
          <w:szCs w:val="20"/>
        </w:rPr>
        <w:t>。</w:t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047A65">
        <w:rPr>
          <w:rFonts w:hint="eastAsia"/>
          <w:sz w:val="20"/>
          <w:szCs w:val="20"/>
        </w:rPr>
        <w:lastRenderedPageBreak/>
        <w:t>恆星的絕對星等</w:t>
      </w:r>
      <w:r>
        <w:rPr>
          <w:rFonts w:hint="eastAsia"/>
          <w:sz w:val="20"/>
          <w:szCs w:val="20"/>
        </w:rPr>
        <w:t>M</w:t>
      </w:r>
      <w:r w:rsidRPr="00047A65">
        <w:rPr>
          <w:rFonts w:hint="eastAsia"/>
          <w:sz w:val="20"/>
          <w:szCs w:val="20"/>
        </w:rPr>
        <w:t>，定義為該恆星在</w:t>
      </w:r>
      <w:r>
        <w:rPr>
          <w:rFonts w:hint="eastAsia"/>
          <w:sz w:val="20"/>
          <w:szCs w:val="20"/>
        </w:rPr>
        <w:t>10pc</w:t>
      </w:r>
      <w:r w:rsidRPr="00047A65">
        <w:rPr>
          <w:rFonts w:hint="eastAsia"/>
          <w:sz w:val="20"/>
          <w:szCs w:val="20"/>
        </w:rPr>
        <w:t>的距離所顯現的視星等。</w:t>
      </w:r>
    </w:p>
    <w:p w:rsidR="00F14269" w:rsidRPr="00F14269" w:rsidRDefault="00F14269" w:rsidP="00F14269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4A4C7F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6EA44894" wp14:editId="2F813B38">
            <wp:extent cx="622660" cy="620973"/>
            <wp:effectExtent l="0" t="0" r="0" b="0"/>
            <wp:docPr id="46" name="圖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68" name="Picture 8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32" cy="620047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A4C7F"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0BC9AAF0" wp14:editId="52AF79A0">
            <wp:extent cx="1023582" cy="590639"/>
            <wp:effectExtent l="0" t="0" r="0" b="0"/>
            <wp:docPr id="53" name="圖片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995" cy="592608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AC9" w:rsidRPr="002A7AC9" w:rsidRDefault="00F14269" w:rsidP="002C0119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047A65">
        <w:rPr>
          <w:rFonts w:hint="eastAsia"/>
          <w:sz w:val="20"/>
          <w:szCs w:val="20"/>
        </w:rPr>
        <w:t>視星等和絕對星等的關係：</w:t>
      </w:r>
    </w:p>
    <w:p w:rsidR="00F14269" w:rsidRPr="00F14269" w:rsidRDefault="00F14269" w:rsidP="00D65DD0">
      <w:pPr>
        <w:pStyle w:val="a3"/>
        <w:spacing w:line="240" w:lineRule="exact"/>
        <w:ind w:leftChars="0" w:left="852"/>
        <w:jc w:val="center"/>
        <w:rPr>
          <w:rFonts w:ascii="Times New Roman" w:hAnsi="Times New Roman"/>
          <w:sz w:val="20"/>
          <w:szCs w:val="20"/>
        </w:rPr>
      </w:pPr>
      <w:r w:rsidRPr="00A507F4">
        <w:rPr>
          <w:rFonts w:hint="eastAsia"/>
          <w:sz w:val="20"/>
          <w:szCs w:val="20"/>
          <w:highlight w:val="yellow"/>
        </w:rPr>
        <w:t>M = m - 5log (d/10)</w:t>
      </w:r>
    </w:p>
    <w:p w:rsidR="00F14269" w:rsidRPr="00F14269" w:rsidRDefault="00F14269" w:rsidP="002A7AC9">
      <w:pPr>
        <w:ind w:left="567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 wp14:anchorId="30D9D10F" wp14:editId="2F35EF70">
            <wp:extent cx="2062080" cy="866218"/>
            <wp:effectExtent l="0" t="0" r="0" b="0"/>
            <wp:docPr id="54" name="圖片 2" descr="D:\untitled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ntitled2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53" cy="866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E3512B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 w:hint="eastAsia"/>
          <w:sz w:val="20"/>
          <w:szCs w:val="20"/>
        </w:rPr>
      </w:pPr>
      <w:r>
        <w:rPr>
          <w:rFonts w:hint="eastAsia"/>
          <w:sz w:val="20"/>
          <w:szCs w:val="20"/>
        </w:rPr>
        <w:t>黑體</w:t>
      </w:r>
      <w:r w:rsidRPr="00047A65">
        <w:rPr>
          <w:rFonts w:hint="eastAsia"/>
          <w:sz w:val="20"/>
          <w:szCs w:val="20"/>
        </w:rPr>
        <w:t>輻射曲線的最高點會隨</w:t>
      </w:r>
      <w:r w:rsidRPr="00E04573">
        <w:rPr>
          <w:rFonts w:hint="eastAsia"/>
          <w:sz w:val="20"/>
          <w:szCs w:val="20"/>
        </w:rPr>
        <w:t>著溫度上升而向波長較短的位置移動：</w:t>
      </w:r>
      <w:r w:rsidRPr="00A507F4">
        <w:rPr>
          <w:rFonts w:cs="Calibri"/>
          <w:sz w:val="20"/>
          <w:szCs w:val="20"/>
          <w:highlight w:val="yellow"/>
        </w:rPr>
        <w:t>T↑=&gt;</w:t>
      </w:r>
      <w:proofErr w:type="spellStart"/>
      <w:r w:rsidRPr="00A507F4">
        <w:rPr>
          <w:rFonts w:cs="Calibri"/>
          <w:sz w:val="20"/>
          <w:szCs w:val="20"/>
          <w:highlight w:val="yellow"/>
        </w:rPr>
        <w:t>λ</w:t>
      </w:r>
      <w:r w:rsidRPr="00A507F4">
        <w:rPr>
          <w:rFonts w:cs="Calibri"/>
          <w:sz w:val="20"/>
          <w:szCs w:val="20"/>
          <w:highlight w:val="yellow"/>
          <w:vertAlign w:val="subscript"/>
        </w:rPr>
        <w:t>max</w:t>
      </w:r>
      <w:proofErr w:type="spellEnd"/>
      <w:r w:rsidRPr="00A507F4">
        <w:rPr>
          <w:rFonts w:cs="Calibri"/>
          <w:sz w:val="20"/>
          <w:szCs w:val="20"/>
          <w:highlight w:val="yellow"/>
        </w:rPr>
        <w:t>↓</w:t>
      </w:r>
    </w:p>
    <w:p w:rsidR="00E3512B" w:rsidRPr="00F14269" w:rsidRDefault="00E3512B" w:rsidP="00E3512B">
      <w:pPr>
        <w:pStyle w:val="a3"/>
        <w:ind w:leftChars="0" w:left="851"/>
        <w:jc w:val="both"/>
        <w:rPr>
          <w:rFonts w:ascii="Times New Roman" w:hAnsi="Times New Roman"/>
          <w:sz w:val="20"/>
          <w:szCs w:val="20"/>
        </w:rPr>
      </w:pPr>
      <w:r w:rsidRPr="004A4C7F">
        <w:rPr>
          <w:noProof/>
        </w:rPr>
        <w:drawing>
          <wp:inline distT="0" distB="0" distL="0" distR="0" wp14:anchorId="319488BD" wp14:editId="2A4E855E">
            <wp:extent cx="1666115" cy="625565"/>
            <wp:effectExtent l="19050" t="0" r="0" b="0"/>
            <wp:docPr id="62" name="圖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19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02" cy="625522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2A7AC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E04573">
        <w:rPr>
          <w:rFonts w:hint="eastAsia"/>
          <w:sz w:val="20"/>
          <w:szCs w:val="20"/>
        </w:rPr>
        <w:t>斯</w:t>
      </w:r>
      <w:proofErr w:type="gramStart"/>
      <w:r w:rsidRPr="00E04573">
        <w:rPr>
          <w:rFonts w:hint="eastAsia"/>
          <w:sz w:val="20"/>
          <w:szCs w:val="20"/>
        </w:rPr>
        <w:t>特</w:t>
      </w:r>
      <w:proofErr w:type="gramEnd"/>
      <w:r w:rsidRPr="00E04573">
        <w:rPr>
          <w:rFonts w:hint="eastAsia"/>
          <w:sz w:val="20"/>
          <w:szCs w:val="20"/>
        </w:rPr>
        <w:t>藩定律：放射的強度</w:t>
      </w:r>
      <w:r w:rsidRPr="00A507F4">
        <w:rPr>
          <w:rFonts w:cs="Calibri"/>
          <w:sz w:val="20"/>
          <w:szCs w:val="20"/>
          <w:highlight w:val="yellow"/>
        </w:rPr>
        <w:t>I = σT</w:t>
      </w:r>
      <w:r w:rsidRPr="00A507F4">
        <w:rPr>
          <w:rFonts w:cs="Calibri"/>
          <w:sz w:val="20"/>
          <w:szCs w:val="20"/>
          <w:highlight w:val="yellow"/>
          <w:vertAlign w:val="superscript"/>
        </w:rPr>
        <w:t>4</w:t>
      </w:r>
      <w:r w:rsidRPr="00FF28C0">
        <w:rPr>
          <w:rFonts w:ascii="新細明體" w:hAnsi="新細明體" w:hint="eastAsia"/>
          <w:sz w:val="20"/>
          <w:szCs w:val="20"/>
        </w:rPr>
        <w:t>；其中</w:t>
      </w:r>
      <w:r w:rsidRPr="002A7AC9">
        <w:rPr>
          <w:rFonts w:cs="Calibri"/>
          <w:sz w:val="20"/>
          <w:szCs w:val="20"/>
        </w:rPr>
        <w:t>σ = 5.67 x 10</w:t>
      </w:r>
      <w:r w:rsidRPr="002A7AC9">
        <w:rPr>
          <w:rFonts w:cs="Calibri"/>
          <w:sz w:val="20"/>
          <w:szCs w:val="20"/>
          <w:vertAlign w:val="superscript"/>
        </w:rPr>
        <w:t>-8</w:t>
      </w:r>
      <w:r w:rsidRPr="002A7AC9">
        <w:rPr>
          <w:rFonts w:cs="Calibri"/>
          <w:sz w:val="20"/>
          <w:szCs w:val="20"/>
        </w:rPr>
        <w:t xml:space="preserve"> Wm</w:t>
      </w:r>
      <w:r w:rsidRPr="002A7AC9">
        <w:rPr>
          <w:rFonts w:cs="Calibri"/>
          <w:sz w:val="20"/>
          <w:szCs w:val="20"/>
          <w:vertAlign w:val="superscript"/>
        </w:rPr>
        <w:t>-2</w:t>
      </w:r>
      <w:r w:rsidRPr="002A7AC9">
        <w:rPr>
          <w:rFonts w:cs="Calibri"/>
          <w:sz w:val="20"/>
          <w:szCs w:val="20"/>
        </w:rPr>
        <w:t>K</w:t>
      </w:r>
      <w:r w:rsidRPr="002A7AC9">
        <w:rPr>
          <w:rFonts w:cs="Calibri"/>
          <w:sz w:val="20"/>
          <w:szCs w:val="20"/>
          <w:vertAlign w:val="superscript"/>
        </w:rPr>
        <w:t>-4</w:t>
      </w:r>
    </w:p>
    <w:p w:rsidR="00F14269" w:rsidRPr="00F14269" w:rsidRDefault="00F14269" w:rsidP="002A7AC9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4A4C7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46913" cy="1581517"/>
            <wp:effectExtent l="0" t="0" r="0" b="0"/>
            <wp:docPr id="59" name="圖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4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772" cy="1581389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恆星的光</w:t>
      </w:r>
      <w:r w:rsidRPr="00D37A33">
        <w:rPr>
          <w:rFonts w:hint="eastAsia"/>
          <w:sz w:val="20"/>
          <w:szCs w:val="20"/>
        </w:rPr>
        <w:t>度、半徑和表面溫度之間的關係：</w:t>
      </w:r>
      <w:r w:rsidRPr="00D37A33">
        <w:rPr>
          <w:rFonts w:hint="eastAsia"/>
          <w:sz w:val="20"/>
          <w:szCs w:val="20"/>
          <w:bdr w:val="single" w:sz="4" w:space="0" w:color="auto"/>
        </w:rPr>
        <w:t xml:space="preserve"> L = 4</w:t>
      </w:r>
      <w:r w:rsidRPr="00FF28C0">
        <w:rPr>
          <w:rFonts w:cs="Calibri"/>
          <w:sz w:val="20"/>
          <w:szCs w:val="20"/>
          <w:bdr w:val="single" w:sz="4" w:space="0" w:color="auto"/>
        </w:rPr>
        <w:t>π</w:t>
      </w:r>
      <w:r w:rsidRPr="00D37A33">
        <w:rPr>
          <w:rFonts w:hint="eastAsia"/>
          <w:sz w:val="20"/>
          <w:szCs w:val="20"/>
          <w:bdr w:val="single" w:sz="4" w:space="0" w:color="auto"/>
        </w:rPr>
        <w:t>R</w:t>
      </w:r>
      <w:r w:rsidRPr="00D37A33">
        <w:rPr>
          <w:rFonts w:hint="eastAsia"/>
          <w:sz w:val="20"/>
          <w:szCs w:val="20"/>
          <w:bdr w:val="single" w:sz="4" w:space="0" w:color="auto"/>
          <w:vertAlign w:val="superscript"/>
        </w:rPr>
        <w:t>2</w:t>
      </w:r>
      <w:r w:rsidRPr="00FF28C0">
        <w:rPr>
          <w:rFonts w:cs="Calibri"/>
          <w:sz w:val="20"/>
          <w:szCs w:val="20"/>
          <w:bdr w:val="single" w:sz="4" w:space="0" w:color="auto"/>
        </w:rPr>
        <w:t>σ</w:t>
      </w:r>
      <w:r w:rsidRPr="00FF28C0">
        <w:rPr>
          <w:rFonts w:cs="Calibri" w:hint="eastAsia"/>
          <w:sz w:val="20"/>
          <w:szCs w:val="20"/>
          <w:bdr w:val="single" w:sz="4" w:space="0" w:color="auto"/>
        </w:rPr>
        <w:t>T</w:t>
      </w:r>
      <w:r w:rsidRPr="00FF28C0">
        <w:rPr>
          <w:rFonts w:cs="Calibri" w:hint="eastAsia"/>
          <w:sz w:val="20"/>
          <w:szCs w:val="20"/>
          <w:bdr w:val="single" w:sz="4" w:space="0" w:color="auto"/>
          <w:vertAlign w:val="superscript"/>
        </w:rPr>
        <w:t>4</w:t>
      </w:r>
    </w:p>
    <w:p w:rsidR="00F14269" w:rsidRPr="00F14269" w:rsidRDefault="00F14269" w:rsidP="00D54D4A">
      <w:pPr>
        <w:pStyle w:val="a3"/>
        <w:ind w:leftChars="0" w:left="1134"/>
        <w:rPr>
          <w:rFonts w:ascii="Times New Roman" w:hAnsi="Times New Roman"/>
          <w:sz w:val="20"/>
          <w:szCs w:val="20"/>
        </w:rPr>
      </w:pPr>
      <w:r w:rsidRPr="004A4C7F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035170" cy="787607"/>
            <wp:effectExtent l="0" t="0" r="0" b="0"/>
            <wp:docPr id="60" name="圖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41" name="Picture 2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704" cy="784970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D37A33">
        <w:rPr>
          <w:rFonts w:hint="eastAsia"/>
          <w:sz w:val="20"/>
          <w:szCs w:val="20"/>
        </w:rPr>
        <w:t>恆星的光譜會出現光譜線</w:t>
      </w:r>
      <w:r>
        <w:rPr>
          <w:rFonts w:hint="eastAsia"/>
          <w:sz w:val="20"/>
          <w:szCs w:val="20"/>
        </w:rPr>
        <w:t>(</w:t>
      </w:r>
      <w:proofErr w:type="gramStart"/>
      <w:r w:rsidRPr="00D37A33">
        <w:rPr>
          <w:rFonts w:hint="eastAsia"/>
          <w:sz w:val="20"/>
          <w:szCs w:val="20"/>
        </w:rPr>
        <w:t>吸收譜線</w:t>
      </w:r>
      <w:proofErr w:type="gramEnd"/>
      <w:r>
        <w:rPr>
          <w:rFonts w:hint="eastAsia"/>
          <w:sz w:val="20"/>
          <w:szCs w:val="20"/>
        </w:rPr>
        <w:t>)</w:t>
      </w:r>
      <w:r w:rsidRPr="00D37A33">
        <w:rPr>
          <w:rFonts w:hint="eastAsia"/>
          <w:sz w:val="20"/>
          <w:szCs w:val="20"/>
        </w:rPr>
        <w:t>。</w:t>
      </w:r>
    </w:p>
    <w:p w:rsidR="00F14269" w:rsidRPr="00F14269" w:rsidRDefault="00F14269" w:rsidP="002A7AC9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607F58">
        <w:rPr>
          <w:noProof/>
          <w:sz w:val="20"/>
          <w:szCs w:val="20"/>
        </w:rPr>
        <w:drawing>
          <wp:inline distT="0" distB="0" distL="0" distR="0">
            <wp:extent cx="1726442" cy="1009352"/>
            <wp:effectExtent l="0" t="0" r="0" b="0"/>
            <wp:docPr id="61" name="圖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85" name="Picture 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992" cy="1009673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恆星可分類為不同的</w:t>
      </w:r>
      <w:r w:rsidRPr="00D37A33">
        <w:rPr>
          <w:rFonts w:hint="eastAsia"/>
          <w:sz w:val="20"/>
          <w:szCs w:val="20"/>
        </w:rPr>
        <w:t>光譜線</w:t>
      </w:r>
      <w:r w:rsidRPr="00215962">
        <w:rPr>
          <w:rFonts w:hint="eastAsia"/>
          <w:sz w:val="20"/>
          <w:szCs w:val="20"/>
        </w:rPr>
        <w:t>。</w:t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在</w:t>
      </w:r>
      <w:proofErr w:type="gramStart"/>
      <w:r>
        <w:rPr>
          <w:rFonts w:hint="eastAsia"/>
          <w:sz w:val="20"/>
          <w:szCs w:val="20"/>
        </w:rPr>
        <w:t>赫羅圖</w:t>
      </w:r>
      <w:proofErr w:type="gramEnd"/>
      <w:r>
        <w:rPr>
          <w:rFonts w:hint="eastAsia"/>
          <w:sz w:val="20"/>
          <w:szCs w:val="20"/>
        </w:rPr>
        <w:t>中，縱軸代表恆星的光度，橫</w:t>
      </w:r>
      <w:r w:rsidRPr="00D37A33">
        <w:rPr>
          <w:rFonts w:hint="eastAsia"/>
          <w:sz w:val="20"/>
          <w:szCs w:val="20"/>
        </w:rPr>
        <w:t>軸代表它的表面溫度</w:t>
      </w:r>
      <w:r>
        <w:rPr>
          <w:rFonts w:hint="eastAsia"/>
          <w:sz w:val="20"/>
          <w:szCs w:val="20"/>
        </w:rPr>
        <w:t>(</w:t>
      </w:r>
      <w:r w:rsidRPr="00D37A33">
        <w:rPr>
          <w:rFonts w:hint="eastAsia"/>
          <w:sz w:val="20"/>
          <w:szCs w:val="20"/>
        </w:rPr>
        <w:t>或光譜型</w:t>
      </w:r>
      <w:proofErr w:type="gramStart"/>
      <w:r w:rsidR="00CB2630">
        <w:rPr>
          <w:rFonts w:hint="eastAsia"/>
          <w:sz w:val="20"/>
          <w:szCs w:val="20"/>
        </w:rPr>
        <w:t>）</w:t>
      </w:r>
      <w:proofErr w:type="gramEnd"/>
      <w:r w:rsidRPr="00D37A33">
        <w:rPr>
          <w:rFonts w:hint="eastAsia"/>
          <w:sz w:val="20"/>
          <w:szCs w:val="20"/>
        </w:rPr>
        <w:t>。</w:t>
      </w:r>
    </w:p>
    <w:tbl>
      <w:tblPr>
        <w:tblStyle w:val="a4"/>
        <w:tblW w:w="0" w:type="auto"/>
        <w:tblInd w:w="960" w:type="dxa"/>
        <w:tblLook w:val="04A0" w:firstRow="1" w:lastRow="0" w:firstColumn="1" w:lastColumn="0" w:noHBand="0" w:noVBand="1"/>
      </w:tblPr>
      <w:tblGrid>
        <w:gridCol w:w="708"/>
        <w:gridCol w:w="1559"/>
      </w:tblGrid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b/>
                <w:sz w:val="16"/>
                <w:szCs w:val="16"/>
              </w:rPr>
            </w:pPr>
            <w:r w:rsidRPr="00A15B2A">
              <w:rPr>
                <w:rFonts w:hint="eastAsia"/>
                <w:b/>
                <w:sz w:val="16"/>
                <w:szCs w:val="16"/>
              </w:rPr>
              <w:t>光譜型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b/>
                <w:sz w:val="16"/>
                <w:szCs w:val="16"/>
              </w:rPr>
            </w:pPr>
            <w:r w:rsidRPr="00A15B2A">
              <w:rPr>
                <w:rFonts w:hint="eastAsia"/>
                <w:b/>
                <w:sz w:val="16"/>
                <w:szCs w:val="16"/>
              </w:rPr>
              <w:t>近似的表面溫度</w:t>
            </w:r>
            <w:r w:rsidRPr="00A15B2A">
              <w:rPr>
                <w:rFonts w:hint="eastAsia"/>
                <w:b/>
                <w:sz w:val="16"/>
                <w:szCs w:val="16"/>
              </w:rPr>
              <w:t>/ K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O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40 000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B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20 000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A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10 000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F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7500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G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5500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K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4500</w:t>
            </w:r>
          </w:p>
        </w:tc>
      </w:tr>
      <w:tr w:rsidR="00F14269" w:rsidRPr="00700081" w:rsidTr="00010DF9">
        <w:trPr>
          <w:trHeight w:val="227"/>
        </w:trPr>
        <w:tc>
          <w:tcPr>
            <w:tcW w:w="708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M</w:t>
            </w:r>
          </w:p>
        </w:tc>
        <w:tc>
          <w:tcPr>
            <w:tcW w:w="1559" w:type="dxa"/>
          </w:tcPr>
          <w:p w:rsidR="00F14269" w:rsidRPr="00A15B2A" w:rsidRDefault="00F14269" w:rsidP="00A15B2A">
            <w:pPr>
              <w:spacing w:line="240" w:lineRule="exact"/>
              <w:jc w:val="center"/>
              <w:rPr>
                <w:sz w:val="16"/>
                <w:szCs w:val="16"/>
              </w:rPr>
            </w:pPr>
            <w:r w:rsidRPr="00A15B2A">
              <w:rPr>
                <w:rFonts w:hint="eastAsia"/>
                <w:sz w:val="16"/>
                <w:szCs w:val="16"/>
              </w:rPr>
              <w:t>3000</w:t>
            </w:r>
          </w:p>
        </w:tc>
      </w:tr>
    </w:tbl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  <w:r w:rsidRPr="00D37A33">
        <w:rPr>
          <w:rFonts w:hint="eastAsia"/>
          <w:sz w:val="20"/>
          <w:szCs w:val="20"/>
        </w:rPr>
        <w:lastRenderedPageBreak/>
        <w:t>恆星在赫羅圖上形成幾個群組：主序星、紅巨星和白矮星。</w:t>
      </w:r>
    </w:p>
    <w:p w:rsidR="00F14269" w:rsidRPr="00F14269" w:rsidRDefault="00F14269" w:rsidP="00A15B2A">
      <w:pPr>
        <w:pStyle w:val="a3"/>
        <w:ind w:leftChars="0" w:left="567"/>
        <w:rPr>
          <w:rFonts w:ascii="Times New Roman" w:hAnsi="Times New Roman"/>
          <w:sz w:val="20"/>
          <w:szCs w:val="20"/>
        </w:rPr>
      </w:pPr>
      <w:r w:rsidRPr="00607F58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2021290" cy="1801383"/>
            <wp:effectExtent l="19050" t="0" r="0" b="0"/>
            <wp:docPr id="63" name="圖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94" name="Picture 6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528" cy="1810507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D37A33">
        <w:rPr>
          <w:rFonts w:hint="eastAsia"/>
          <w:sz w:val="20"/>
          <w:szCs w:val="20"/>
        </w:rPr>
        <w:t>根據</w:t>
      </w:r>
      <w:proofErr w:type="gramStart"/>
      <w:r w:rsidRPr="00D37A33">
        <w:rPr>
          <w:rFonts w:hint="eastAsia"/>
          <w:sz w:val="20"/>
          <w:szCs w:val="20"/>
        </w:rPr>
        <w:t>赫羅圖</w:t>
      </w:r>
      <w:proofErr w:type="gramEnd"/>
      <w:r w:rsidRPr="00D37A33">
        <w:rPr>
          <w:rFonts w:hint="eastAsia"/>
          <w:sz w:val="20"/>
          <w:szCs w:val="20"/>
        </w:rPr>
        <w:t>，可以用公式</w:t>
      </w:r>
      <m:oMath>
        <m:r>
          <m:rPr>
            <m:sty m:val="p"/>
          </m:rPr>
          <w:rPr>
            <w:rFonts w:ascii="Cambria Math" w:hAnsi="Cambria Math"/>
            <w:sz w:val="20"/>
            <w:szCs w:val="20"/>
            <w:highlight w:val="yellow"/>
          </w:rPr>
          <m:t>R=</m:t>
        </m:r>
        <m:rad>
          <m:radPr>
            <m:degHide m:val="1"/>
            <m:ctrlPr>
              <w:rPr>
                <w:rFonts w:ascii="Cambria Math" w:hAnsi="Cambria Math"/>
                <w:sz w:val="20"/>
                <w:szCs w:val="20"/>
                <w:highlight w:val="yellow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20"/>
                <w:szCs w:val="20"/>
                <w:highlight w:val="yellow"/>
              </w:rPr>
              <m:t>L/</m:t>
            </m:r>
            <m:sSup>
              <m:sSupPr>
                <m:ctrl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sz w:val="20"/>
                    <w:szCs w:val="20"/>
                    <w:highlight w:val="yellow"/>
                  </w:rPr>
                  <m:t>2</m:t>
                </m:r>
              </m:sup>
            </m:sSup>
          </m:e>
        </m:rad>
      </m:oMath>
      <w:r w:rsidRPr="00FF28C0">
        <w:rPr>
          <w:rFonts w:ascii="新細明體" w:hAnsi="新細明體" w:hint="eastAsia"/>
          <w:sz w:val="20"/>
          <w:szCs w:val="20"/>
        </w:rPr>
        <w:t xml:space="preserve"> (量值以太陽單位計算)求得恆星的半徑。</w:t>
      </w:r>
    </w:p>
    <w:p w:rsidR="00F14269" w:rsidRPr="00F14269" w:rsidRDefault="00F14269" w:rsidP="00F14269">
      <w:pPr>
        <w:pStyle w:val="a3"/>
        <w:numPr>
          <w:ilvl w:val="1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EC3C08">
        <w:rPr>
          <w:rFonts w:hint="eastAsia"/>
          <w:b/>
          <w:sz w:val="20"/>
          <w:szCs w:val="20"/>
        </w:rPr>
        <w:t>天體</w:t>
      </w:r>
      <w:proofErr w:type="gramStart"/>
      <w:r w:rsidRPr="00EC3C08">
        <w:rPr>
          <w:rFonts w:hint="eastAsia"/>
          <w:b/>
          <w:sz w:val="20"/>
          <w:szCs w:val="20"/>
        </w:rPr>
        <w:t>的多普勒</w:t>
      </w:r>
      <w:proofErr w:type="gramEnd"/>
      <w:r w:rsidRPr="00EC3C08">
        <w:rPr>
          <w:rFonts w:hint="eastAsia"/>
          <w:b/>
          <w:sz w:val="20"/>
          <w:szCs w:val="20"/>
        </w:rPr>
        <w:t>效應</w:t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proofErr w:type="gramStart"/>
      <w:r w:rsidRPr="00EC3C08">
        <w:rPr>
          <w:rFonts w:hint="eastAsia"/>
          <w:sz w:val="20"/>
          <w:szCs w:val="20"/>
        </w:rPr>
        <w:t>多普勒</w:t>
      </w:r>
      <w:proofErr w:type="gramEnd"/>
      <w:r w:rsidRPr="00EC3C08">
        <w:rPr>
          <w:rFonts w:hint="eastAsia"/>
          <w:sz w:val="20"/>
          <w:szCs w:val="20"/>
        </w:rPr>
        <w:t>效應：波源和觀察者之間有相對運動，因此觀察者所觀察到的波的頻率</w:t>
      </w:r>
      <w:r w:rsidR="00D65DD0">
        <w:rPr>
          <w:rFonts w:hint="eastAsia"/>
          <w:sz w:val="20"/>
          <w:szCs w:val="20"/>
        </w:rPr>
        <w:t>（</w:t>
      </w:r>
      <w:r w:rsidRPr="00EC3C08">
        <w:rPr>
          <w:rFonts w:hint="eastAsia"/>
          <w:sz w:val="20"/>
          <w:szCs w:val="20"/>
        </w:rPr>
        <w:t>和波長</w:t>
      </w:r>
      <w:r w:rsidR="00CB2630">
        <w:rPr>
          <w:rFonts w:hint="eastAsia"/>
          <w:sz w:val="20"/>
          <w:szCs w:val="20"/>
        </w:rPr>
        <w:t>）</w:t>
      </w:r>
      <w:r w:rsidRPr="00EC3C08">
        <w:rPr>
          <w:rFonts w:hint="eastAsia"/>
          <w:sz w:val="20"/>
          <w:szCs w:val="20"/>
        </w:rPr>
        <w:t>出現變化。</w:t>
      </w:r>
    </w:p>
    <w:p w:rsidR="00F14269" w:rsidRDefault="00F14269" w:rsidP="003478B0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607F58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844862" cy="523310"/>
            <wp:effectExtent l="19050" t="0" r="0" b="0"/>
            <wp:docPr id="64" name="圖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726" name="Picture 6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532" cy="523725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5B2A" w:rsidRPr="00A253FB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835863" cy="531019"/>
            <wp:effectExtent l="19050" t="0" r="2337" b="0"/>
            <wp:docPr id="70" name="圖片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49" name="Picture 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630" cy="531507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81DB1" w:rsidRDefault="00F14269" w:rsidP="00F14269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EC3C08">
        <w:rPr>
          <w:rFonts w:hint="eastAsia"/>
          <w:sz w:val="20"/>
          <w:szCs w:val="20"/>
        </w:rPr>
        <w:t>光</w:t>
      </w:r>
      <w:proofErr w:type="gramStart"/>
      <w:r w:rsidRPr="00EC3C08">
        <w:rPr>
          <w:rFonts w:hint="eastAsia"/>
          <w:sz w:val="20"/>
          <w:szCs w:val="20"/>
        </w:rPr>
        <w:t>的多普勒</w:t>
      </w:r>
      <w:proofErr w:type="gramEnd"/>
      <w:r w:rsidRPr="00EC3C08">
        <w:rPr>
          <w:rFonts w:hint="eastAsia"/>
          <w:sz w:val="20"/>
          <w:szCs w:val="20"/>
        </w:rPr>
        <w:t>效應：</w:t>
      </w:r>
    </w:p>
    <w:p w:rsidR="00F81DB1" w:rsidRPr="00F14269" w:rsidRDefault="00F81DB1" w:rsidP="00F81DB1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A253FB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658285" cy="681594"/>
            <wp:effectExtent l="19050" t="0" r="0" b="0"/>
            <wp:docPr id="66" name="圖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9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451" cy="682895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Default="00F14269" w:rsidP="00F14269">
      <w:pPr>
        <w:pStyle w:val="a3"/>
        <w:spacing w:line="240" w:lineRule="exact"/>
        <w:ind w:leftChars="0" w:left="1134"/>
        <w:rPr>
          <w:sz w:val="20"/>
          <w:szCs w:val="20"/>
        </w:rPr>
      </w:pPr>
      <w:r w:rsidRPr="00EC3C08">
        <w:rPr>
          <w:rFonts w:hint="eastAsia"/>
          <w:sz w:val="20"/>
          <w:szCs w:val="20"/>
        </w:rPr>
        <w:t>恆星移近</w:t>
      </w:r>
      <w:r w:rsidRPr="00EC3C08">
        <w:rPr>
          <w:rFonts w:hint="eastAsia"/>
          <w:sz w:val="20"/>
          <w:szCs w:val="20"/>
        </w:rPr>
        <w:t xml:space="preserve"> =&gt; </w:t>
      </w:r>
      <w:r w:rsidRPr="00EC3C08">
        <w:rPr>
          <w:rFonts w:hint="eastAsia"/>
          <w:sz w:val="20"/>
          <w:szCs w:val="20"/>
        </w:rPr>
        <w:t>藍移</w:t>
      </w:r>
    </w:p>
    <w:p w:rsidR="00F14269" w:rsidRPr="00F14269" w:rsidRDefault="00F14269" w:rsidP="00F14269">
      <w:pPr>
        <w:pStyle w:val="a3"/>
        <w:spacing w:line="240" w:lineRule="exact"/>
        <w:ind w:leftChars="0" w:left="1134"/>
        <w:rPr>
          <w:rFonts w:ascii="Times New Roman" w:hAnsi="Times New Roman"/>
          <w:sz w:val="20"/>
          <w:szCs w:val="20"/>
        </w:rPr>
      </w:pPr>
      <w:r w:rsidRPr="00700081">
        <w:rPr>
          <w:rFonts w:hint="eastAsia"/>
          <w:sz w:val="20"/>
          <w:szCs w:val="20"/>
        </w:rPr>
        <w:t>恆星離開</w:t>
      </w:r>
      <w:r w:rsidRPr="00700081">
        <w:rPr>
          <w:rFonts w:hint="eastAsia"/>
          <w:sz w:val="20"/>
          <w:szCs w:val="20"/>
        </w:rPr>
        <w:t xml:space="preserve"> =&gt; </w:t>
      </w:r>
      <w:r w:rsidRPr="00700081">
        <w:rPr>
          <w:rFonts w:hint="eastAsia"/>
          <w:sz w:val="20"/>
          <w:szCs w:val="20"/>
        </w:rPr>
        <w:t>紅移</w:t>
      </w:r>
    </w:p>
    <w:p w:rsidR="00F14269" w:rsidRPr="00F14269" w:rsidRDefault="00F81DB1" w:rsidP="003478B0">
      <w:pPr>
        <w:pStyle w:val="a3"/>
        <w:ind w:leftChars="0" w:left="851"/>
        <w:jc w:val="center"/>
        <w:rPr>
          <w:rFonts w:ascii="Times New Roman" w:hAnsi="Times New Roman"/>
          <w:sz w:val="20"/>
          <w:szCs w:val="20"/>
        </w:rPr>
      </w:pPr>
      <w:r w:rsidRPr="00F81DB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194179" cy="842439"/>
            <wp:effectExtent l="0" t="0" r="0" b="0"/>
            <wp:docPr id="1229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7" name="Picture 9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0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977" cy="84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14269" w:rsidRPr="00F14269" w:rsidRDefault="00F14269" w:rsidP="00F14269">
      <w:pPr>
        <w:pStyle w:val="a3"/>
        <w:numPr>
          <w:ilvl w:val="2"/>
          <w:numId w:val="4"/>
        </w:numPr>
        <w:spacing w:line="240" w:lineRule="exact"/>
        <w:ind w:leftChars="0"/>
        <w:rPr>
          <w:rFonts w:ascii="Times New Roman" w:hAnsi="Times New Roman"/>
          <w:sz w:val="20"/>
          <w:szCs w:val="20"/>
        </w:rPr>
      </w:pPr>
      <w:r w:rsidRPr="00287B57">
        <w:rPr>
          <w:rFonts w:hint="eastAsia"/>
          <w:sz w:val="20"/>
          <w:szCs w:val="20"/>
        </w:rPr>
        <w:t>波長的變化：</w:t>
      </w:r>
      <w:r w:rsidRPr="00A507F4">
        <w:rPr>
          <w:rFonts w:ascii="新細明體" w:hAnsi="新細明體" w:hint="eastAsia"/>
          <w:sz w:val="20"/>
          <w:szCs w:val="20"/>
          <w:highlight w:val="yellow"/>
        </w:rPr>
        <w:t>Δλ/λ</w:t>
      </w:r>
      <w:r w:rsidRPr="00A507F4">
        <w:rPr>
          <w:rFonts w:ascii="新細明體" w:hAnsi="新細明體" w:hint="eastAsia"/>
          <w:sz w:val="20"/>
          <w:szCs w:val="20"/>
          <w:highlight w:val="yellow"/>
          <w:vertAlign w:val="subscript"/>
        </w:rPr>
        <w:t>0</w:t>
      </w:r>
      <w:r w:rsidRPr="00A507F4">
        <w:rPr>
          <w:rFonts w:ascii="新細明體" w:hAnsi="新細明體" w:hint="eastAsia"/>
          <w:sz w:val="20"/>
          <w:szCs w:val="20"/>
          <w:highlight w:val="yellow"/>
        </w:rPr>
        <w:t xml:space="preserve"> </w:t>
      </w:r>
      <w:r w:rsidRPr="00A507F4">
        <w:rPr>
          <w:rFonts w:ascii="Times New Roman" w:hAnsi="Times New Roman"/>
          <w:sz w:val="20"/>
          <w:szCs w:val="20"/>
          <w:highlight w:val="yellow"/>
        </w:rPr>
        <w:t>≈</w:t>
      </w:r>
      <w:r w:rsidRPr="00A507F4">
        <w:rPr>
          <w:rFonts w:ascii="新細明體" w:hAnsi="新細明體" w:hint="eastAsia"/>
          <w:sz w:val="20"/>
          <w:szCs w:val="20"/>
          <w:highlight w:val="yellow"/>
        </w:rPr>
        <w:t xml:space="preserve"> </w:t>
      </w:r>
      <w:proofErr w:type="spellStart"/>
      <w:r w:rsidRPr="00A507F4">
        <w:rPr>
          <w:rFonts w:ascii="新細明體" w:hAnsi="新細明體" w:hint="eastAsia"/>
          <w:sz w:val="20"/>
          <w:szCs w:val="20"/>
          <w:highlight w:val="yellow"/>
        </w:rPr>
        <w:t>v</w:t>
      </w:r>
      <w:r w:rsidRPr="00A507F4">
        <w:rPr>
          <w:rFonts w:ascii="新細明體" w:hAnsi="新細明體" w:hint="eastAsia"/>
          <w:sz w:val="20"/>
          <w:szCs w:val="20"/>
          <w:highlight w:val="yellow"/>
          <w:vertAlign w:val="subscript"/>
        </w:rPr>
        <w:t>r</w:t>
      </w:r>
      <w:proofErr w:type="spellEnd"/>
      <w:r w:rsidRPr="00A507F4">
        <w:rPr>
          <w:rFonts w:ascii="新細明體" w:hAnsi="新細明體" w:hint="eastAsia"/>
          <w:sz w:val="20"/>
          <w:szCs w:val="20"/>
          <w:highlight w:val="yellow"/>
          <w:vertAlign w:val="subscript"/>
        </w:rPr>
        <w:t xml:space="preserve"> </w:t>
      </w:r>
      <w:r w:rsidRPr="00A507F4">
        <w:rPr>
          <w:rFonts w:ascii="新細明體" w:hAnsi="新細明體" w:hint="eastAsia"/>
          <w:sz w:val="20"/>
          <w:szCs w:val="20"/>
          <w:highlight w:val="yellow"/>
        </w:rPr>
        <w:t>/ c</w:t>
      </w:r>
    </w:p>
    <w:p w:rsidR="00F14269" w:rsidRPr="00F14269" w:rsidRDefault="00D65DD0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t>恆星的徑向速度曲線可用來推斷太陽系外</w:t>
      </w:r>
      <w:r w:rsidR="00F14269">
        <w:rPr>
          <w:rFonts w:hint="eastAsia"/>
          <w:sz w:val="20"/>
          <w:szCs w:val="20"/>
        </w:rPr>
        <w:t>是</w:t>
      </w:r>
      <w:r w:rsidR="00F14269" w:rsidRPr="00EC3C08">
        <w:rPr>
          <w:rFonts w:hint="eastAsia"/>
          <w:sz w:val="20"/>
          <w:szCs w:val="20"/>
        </w:rPr>
        <w:t>否</w:t>
      </w:r>
      <w:r>
        <w:rPr>
          <w:rFonts w:hint="eastAsia"/>
          <w:sz w:val="20"/>
          <w:szCs w:val="20"/>
        </w:rPr>
        <w:t>有行星</w:t>
      </w:r>
      <w:r w:rsidR="00F14269" w:rsidRPr="00EC3C08">
        <w:rPr>
          <w:rFonts w:hint="eastAsia"/>
          <w:sz w:val="20"/>
          <w:szCs w:val="20"/>
        </w:rPr>
        <w:t>存在。</w:t>
      </w:r>
    </w:p>
    <w:p w:rsidR="00F14269" w:rsidRDefault="00F14269" w:rsidP="003478B0">
      <w:pPr>
        <w:pStyle w:val="a3"/>
        <w:ind w:leftChars="0" w:left="851"/>
        <w:jc w:val="center"/>
        <w:rPr>
          <w:rFonts w:ascii="Times New Roman" w:hAnsi="Times New Roman"/>
          <w:sz w:val="20"/>
          <w:szCs w:val="20"/>
        </w:rPr>
      </w:pPr>
      <w:r w:rsidRPr="00A253FB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088888" cy="777923"/>
            <wp:effectExtent l="0" t="0" r="0" b="0"/>
            <wp:docPr id="67" name="圖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2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3865" cy="781479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3478B0">
      <w:pPr>
        <w:pStyle w:val="a3"/>
        <w:ind w:leftChars="0" w:left="1134"/>
        <w:jc w:val="center"/>
        <w:rPr>
          <w:rFonts w:ascii="Times New Roman" w:hAnsi="Times New Roman"/>
          <w:sz w:val="20"/>
          <w:szCs w:val="20"/>
        </w:rPr>
      </w:pPr>
      <w:r w:rsidRPr="00A253FB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109745" cy="873050"/>
            <wp:effectExtent l="0" t="0" r="0" b="0"/>
            <wp:docPr id="68" name="圖片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6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4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818" cy="877041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14269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 w:rsidRPr="00EC3C08">
        <w:rPr>
          <w:rFonts w:hint="eastAsia"/>
          <w:sz w:val="20"/>
          <w:szCs w:val="20"/>
        </w:rPr>
        <w:t>星系的旋轉曲線反映有暗物質的存在。</w:t>
      </w:r>
    </w:p>
    <w:p w:rsidR="00F14269" w:rsidRPr="00F14269" w:rsidRDefault="00F14269" w:rsidP="00A15B2A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A253FB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38464" cy="936839"/>
            <wp:effectExtent l="0" t="0" r="0" b="0"/>
            <wp:docPr id="69" name="圖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3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75" cy="937653"/>
                    </a:xfrm>
                    <a:prstGeom prst="rect">
                      <a:avLst/>
                    </a:prstGeom>
                    <a:noFill/>
                    <a:ln w="28575" algn="ctr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4269" w:rsidRPr="00F81DB1" w:rsidRDefault="00F14269" w:rsidP="00D5511E">
      <w:pPr>
        <w:pStyle w:val="a3"/>
        <w:numPr>
          <w:ilvl w:val="2"/>
          <w:numId w:val="4"/>
        </w:numPr>
        <w:spacing w:line="240" w:lineRule="exact"/>
        <w:ind w:leftChars="0"/>
        <w:jc w:val="both"/>
        <w:rPr>
          <w:rFonts w:ascii="Times New Roman" w:hAnsi="Times New Roman"/>
          <w:sz w:val="20"/>
          <w:szCs w:val="20"/>
        </w:rPr>
      </w:pPr>
      <w:r>
        <w:rPr>
          <w:rFonts w:hint="eastAsia"/>
          <w:sz w:val="20"/>
          <w:szCs w:val="20"/>
        </w:rPr>
        <w:lastRenderedPageBreak/>
        <w:t>星系的紅移</w:t>
      </w:r>
      <w:r w:rsidRPr="00EC3C08">
        <w:rPr>
          <w:rFonts w:hint="eastAsia"/>
          <w:sz w:val="20"/>
          <w:szCs w:val="20"/>
        </w:rPr>
        <w:t>顯示宇宙正在膨脹。</w:t>
      </w:r>
    </w:p>
    <w:p w:rsidR="00F81DB1" w:rsidRPr="009B00E9" w:rsidRDefault="00F81DB1" w:rsidP="00F81DB1">
      <w:pPr>
        <w:pStyle w:val="a3"/>
        <w:ind w:leftChars="0" w:left="851"/>
        <w:rPr>
          <w:rFonts w:ascii="Times New Roman" w:hAnsi="Times New Roman"/>
          <w:sz w:val="20"/>
          <w:szCs w:val="20"/>
        </w:rPr>
      </w:pPr>
      <w:r w:rsidRPr="00F81DB1"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1787856" cy="1171337"/>
            <wp:effectExtent l="0" t="0" r="0" b="0"/>
            <wp:docPr id="2970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4" name="Picture 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739" cy="11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47998" w:rsidRPr="00700081" w:rsidRDefault="00047998" w:rsidP="00700081">
      <w:pPr>
        <w:spacing w:line="240" w:lineRule="exact"/>
        <w:rPr>
          <w:rFonts w:ascii="Times New Roman"/>
          <w:vanish/>
          <w:sz w:val="20"/>
          <w:szCs w:val="20"/>
        </w:rPr>
      </w:pPr>
    </w:p>
    <w:p w:rsidR="00047998" w:rsidRPr="00436022" w:rsidRDefault="00047998" w:rsidP="00700081">
      <w:pPr>
        <w:pStyle w:val="a3"/>
        <w:numPr>
          <w:ilvl w:val="2"/>
          <w:numId w:val="16"/>
        </w:numPr>
        <w:spacing w:line="240" w:lineRule="exact"/>
        <w:ind w:leftChars="0"/>
        <w:rPr>
          <w:rFonts w:ascii="Times New Roman"/>
          <w:vanish/>
          <w:sz w:val="20"/>
          <w:szCs w:val="20"/>
        </w:rPr>
      </w:pPr>
    </w:p>
    <w:p w:rsidR="00047998" w:rsidRPr="00436022" w:rsidRDefault="00047998" w:rsidP="00700081">
      <w:pPr>
        <w:pStyle w:val="a3"/>
        <w:numPr>
          <w:ilvl w:val="2"/>
          <w:numId w:val="16"/>
        </w:numPr>
        <w:spacing w:line="240" w:lineRule="exact"/>
        <w:ind w:leftChars="0"/>
        <w:rPr>
          <w:rFonts w:ascii="Times New Roman"/>
          <w:vanish/>
          <w:sz w:val="20"/>
          <w:szCs w:val="20"/>
        </w:rPr>
      </w:pPr>
    </w:p>
    <w:p w:rsidR="00047998" w:rsidRPr="00436022" w:rsidRDefault="00047998" w:rsidP="00700081">
      <w:pPr>
        <w:pStyle w:val="a3"/>
        <w:numPr>
          <w:ilvl w:val="2"/>
          <w:numId w:val="16"/>
        </w:numPr>
        <w:spacing w:line="240" w:lineRule="exact"/>
        <w:ind w:leftChars="0"/>
        <w:rPr>
          <w:rFonts w:ascii="Times New Roman"/>
          <w:vanish/>
          <w:sz w:val="20"/>
          <w:szCs w:val="20"/>
        </w:rPr>
      </w:pPr>
    </w:p>
    <w:p w:rsidR="00047998" w:rsidRPr="00436022" w:rsidRDefault="00047998" w:rsidP="00700081">
      <w:pPr>
        <w:pStyle w:val="a3"/>
        <w:numPr>
          <w:ilvl w:val="2"/>
          <w:numId w:val="16"/>
        </w:numPr>
        <w:spacing w:line="240" w:lineRule="exact"/>
        <w:ind w:leftChars="0"/>
        <w:rPr>
          <w:rFonts w:ascii="Times New Roman"/>
          <w:vanish/>
          <w:sz w:val="20"/>
          <w:szCs w:val="20"/>
        </w:rPr>
      </w:pPr>
    </w:p>
    <w:p w:rsidR="00795166" w:rsidRPr="00795166" w:rsidRDefault="00795166" w:rsidP="00795166">
      <w:pPr>
        <w:pStyle w:val="a3"/>
        <w:spacing w:line="240" w:lineRule="exact"/>
        <w:ind w:leftChars="0" w:left="425"/>
        <w:rPr>
          <w:rFonts w:ascii="Times New Roman" w:hAnsi="Times New Roman"/>
          <w:sz w:val="36"/>
          <w:szCs w:val="36"/>
        </w:rPr>
      </w:pPr>
    </w:p>
    <w:p w:rsidR="00047998" w:rsidRPr="00271A24" w:rsidRDefault="00047998" w:rsidP="00700081">
      <w:pPr>
        <w:pStyle w:val="a3"/>
        <w:numPr>
          <w:ilvl w:val="0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271A24" w:rsidRDefault="00047998" w:rsidP="00700081">
      <w:pPr>
        <w:pStyle w:val="a3"/>
        <w:numPr>
          <w:ilvl w:val="0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271A24" w:rsidRDefault="00047998" w:rsidP="00700081">
      <w:pPr>
        <w:pStyle w:val="a3"/>
        <w:numPr>
          <w:ilvl w:val="0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271A24" w:rsidRDefault="00047998" w:rsidP="00700081">
      <w:pPr>
        <w:pStyle w:val="a3"/>
        <w:numPr>
          <w:ilvl w:val="0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271A24" w:rsidRDefault="00047998" w:rsidP="00700081">
      <w:pPr>
        <w:pStyle w:val="a3"/>
        <w:numPr>
          <w:ilvl w:val="1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271A24" w:rsidRDefault="00047998" w:rsidP="00700081">
      <w:pPr>
        <w:pStyle w:val="a3"/>
        <w:numPr>
          <w:ilvl w:val="1"/>
          <w:numId w:val="16"/>
        </w:numPr>
        <w:spacing w:line="240" w:lineRule="exact"/>
        <w:ind w:leftChars="0"/>
        <w:rPr>
          <w:b/>
          <w:vanish/>
          <w:sz w:val="20"/>
          <w:szCs w:val="20"/>
        </w:rPr>
      </w:pPr>
    </w:p>
    <w:p w:rsidR="00047998" w:rsidRPr="00FF28C0" w:rsidRDefault="00047998" w:rsidP="00047998"/>
    <w:p w:rsidR="0057691C" w:rsidRPr="00047998" w:rsidRDefault="0057691C"/>
    <w:sectPr w:rsidR="0057691C" w:rsidRPr="00047998" w:rsidSect="00CB2630">
      <w:pgSz w:w="23814" w:h="16839" w:orient="landscape" w:code="8"/>
      <w:pgMar w:top="567" w:right="567" w:bottom="567" w:left="567" w:header="851" w:footer="992" w:gutter="0"/>
      <w:cols w:num="6" w:space="24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70C4" w:rsidRDefault="000B70C4" w:rsidP="00982F3F">
      <w:r>
        <w:separator/>
      </w:r>
    </w:p>
  </w:endnote>
  <w:endnote w:type="continuationSeparator" w:id="0">
    <w:p w:rsidR="000B70C4" w:rsidRDefault="000B70C4" w:rsidP="00982F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70C4" w:rsidRDefault="000B70C4" w:rsidP="00982F3F">
      <w:r>
        <w:separator/>
      </w:r>
    </w:p>
  </w:footnote>
  <w:footnote w:type="continuationSeparator" w:id="0">
    <w:p w:rsidR="000B70C4" w:rsidRDefault="000B70C4" w:rsidP="00982F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00CF7"/>
    <w:multiLevelType w:val="multilevel"/>
    <w:tmpl w:val="56A20B1E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2"/>
      <w:numFmt w:val="decimal"/>
      <w:lvlText w:val="%3."/>
      <w:lvlJc w:val="left"/>
      <w:pPr>
        <w:ind w:left="851" w:hanging="284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142" w:firstLine="142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1F3038E9"/>
    <w:multiLevelType w:val="multilevel"/>
    <w:tmpl w:val="E124BD62"/>
    <w:styleLink w:val="1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95" w:hanging="453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425" w:hanging="283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-425" w:firstLine="70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>
    <w:nsid w:val="2E181560"/>
    <w:multiLevelType w:val="multilevel"/>
    <w:tmpl w:val="E124BD6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95" w:hanging="453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425" w:hanging="283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567" w:firstLine="70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38CE6A28"/>
    <w:multiLevelType w:val="multilevel"/>
    <w:tmpl w:val="45868F1A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709" w:hanging="425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993" w:hanging="425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1277" w:hanging="425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561" w:hanging="425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845" w:hanging="425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129" w:hanging="425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413" w:hanging="425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697" w:hanging="425"/>
      </w:pPr>
      <w:rPr>
        <w:rFonts w:hint="eastAsia"/>
      </w:rPr>
    </w:lvl>
  </w:abstractNum>
  <w:abstractNum w:abstractNumId="4">
    <w:nsid w:val="4E48600D"/>
    <w:multiLevelType w:val="multilevel"/>
    <w:tmpl w:val="FC7A6CB0"/>
    <w:lvl w:ilvl="0">
      <w:start w:val="1"/>
      <w:numFmt w:val="decimal"/>
      <w:lvlText w:val="%1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1"/>
      <w:lvlJc w:val="left"/>
      <w:pPr>
        <w:ind w:left="1021" w:hanging="737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680" w:hanging="283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%4."/>
      <w:lvlJc w:val="left"/>
      <w:pPr>
        <w:ind w:left="1589" w:hanging="737"/>
      </w:pPr>
      <w:rPr>
        <w:rFonts w:hint="eastAsia"/>
      </w:rPr>
    </w:lvl>
    <w:lvl w:ilvl="4">
      <w:start w:val="1"/>
      <w:numFmt w:val="lowerLetter"/>
      <w:lvlText w:val="%5、"/>
      <w:lvlJc w:val="left"/>
      <w:pPr>
        <w:ind w:left="1873" w:hanging="737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157" w:hanging="737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441" w:hanging="737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2725" w:hanging="737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009" w:hanging="737"/>
      </w:pPr>
      <w:rPr>
        <w:rFonts w:hint="eastAsia"/>
      </w:rPr>
    </w:lvl>
  </w:abstractNum>
  <w:abstractNum w:abstractNumId="5">
    <w:nsid w:val="561943CE"/>
    <w:multiLevelType w:val="hybridMultilevel"/>
    <w:tmpl w:val="0004FEB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577026FD"/>
    <w:multiLevelType w:val="multilevel"/>
    <w:tmpl w:val="7CA2EB02"/>
    <w:lvl w:ilvl="0">
      <w:start w:val="1"/>
      <w:numFmt w:val="decimal"/>
      <w:lvlText w:val="%1"/>
      <w:lvlJc w:val="left"/>
      <w:pPr>
        <w:ind w:left="284" w:hanging="284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8" w:hanging="284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852" w:hanging="284"/>
      </w:pPr>
      <w:rPr>
        <w:rFonts w:hint="eastAsia"/>
      </w:rPr>
    </w:lvl>
    <w:lvl w:ilvl="3">
      <w:start w:val="1"/>
      <w:numFmt w:val="lowerLetter"/>
      <w:lvlText w:val="%4."/>
      <w:lvlJc w:val="left"/>
      <w:pPr>
        <w:ind w:left="1136" w:hanging="284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1420" w:hanging="284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704" w:hanging="28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988" w:hanging="284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2272" w:hanging="284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2556" w:hanging="284"/>
      </w:pPr>
      <w:rPr>
        <w:rFonts w:hint="eastAsia"/>
      </w:rPr>
    </w:lvl>
  </w:abstractNum>
  <w:abstractNum w:abstractNumId="7">
    <w:nsid w:val="621D5074"/>
    <w:multiLevelType w:val="multilevel"/>
    <w:tmpl w:val="E124BD62"/>
    <w:numStyleLink w:val="1"/>
  </w:abstractNum>
  <w:abstractNum w:abstractNumId="8">
    <w:nsid w:val="69EE1359"/>
    <w:multiLevelType w:val="multilevel"/>
    <w:tmpl w:val="E8A0EE70"/>
    <w:lvl w:ilvl="0">
      <w:start w:val="4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737" w:hanging="453"/>
      </w:pPr>
      <w:rPr>
        <w:rFonts w:hint="eastAsia"/>
      </w:rPr>
    </w:lvl>
    <w:lvl w:ilvl="2">
      <w:start w:val="2"/>
      <w:numFmt w:val="decimal"/>
      <w:lvlText w:val="%3."/>
      <w:lvlJc w:val="left"/>
      <w:pPr>
        <w:ind w:left="567" w:hanging="283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567" w:firstLine="70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9">
    <w:nsid w:val="70134C7E"/>
    <w:multiLevelType w:val="multilevel"/>
    <w:tmpl w:val="6AF6EE06"/>
    <w:lvl w:ilvl="0">
      <w:start w:val="1"/>
      <w:numFmt w:val="decimal"/>
      <w:lvlText w:val="%1"/>
      <w:lvlJc w:val="left"/>
      <w:pPr>
        <w:ind w:left="480" w:hanging="48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1"/>
      <w:lvlJc w:val="left"/>
      <w:pPr>
        <w:ind w:left="960" w:hanging="480"/>
      </w:pPr>
      <w:rPr>
        <w:rFonts w:ascii="Times New Roman" w:hAnsi="Times New Roman" w:cs="Times New Roman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851" w:hanging="284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%4."/>
      <w:lvlJc w:val="left"/>
      <w:pPr>
        <w:ind w:left="1920" w:hanging="480"/>
      </w:pPr>
      <w:rPr>
        <w:rFonts w:hint="eastAsia"/>
      </w:rPr>
    </w:lvl>
    <w:lvl w:ilvl="4">
      <w:start w:val="1"/>
      <w:numFmt w:val="lowerLetter"/>
      <w:lvlText w:val="%5、"/>
      <w:lvlJc w:val="left"/>
      <w:pPr>
        <w:ind w:left="2400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hint="eastAsia"/>
      </w:rPr>
    </w:lvl>
  </w:abstractNum>
  <w:abstractNum w:abstractNumId="10">
    <w:nsid w:val="71EF352C"/>
    <w:multiLevelType w:val="multilevel"/>
    <w:tmpl w:val="E124BD6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453" w:hanging="453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283" w:hanging="283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567" w:firstLine="70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1">
    <w:nsid w:val="722E2C61"/>
    <w:multiLevelType w:val="multilevel"/>
    <w:tmpl w:val="E124BD62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737" w:hanging="453"/>
      </w:pPr>
      <w:rPr>
        <w:rFonts w:hint="eastAsia"/>
      </w:rPr>
    </w:lvl>
    <w:lvl w:ilvl="2">
      <w:start w:val="1"/>
      <w:numFmt w:val="decimal"/>
      <w:lvlText w:val="%3."/>
      <w:lvlJc w:val="left"/>
      <w:pPr>
        <w:ind w:left="425" w:hanging="283"/>
      </w:pPr>
      <w:rPr>
        <w:rFonts w:hint="eastAsia"/>
      </w:rPr>
    </w:lvl>
    <w:lvl w:ilvl="3">
      <w:start w:val="1"/>
      <w:numFmt w:val="lowerLetter"/>
      <w:lvlText w:val="%4"/>
      <w:lvlJc w:val="left"/>
      <w:pPr>
        <w:ind w:left="567" w:firstLine="709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  <w:sz w:val="24"/>
          <w:szCs w:val="2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4" w:hanging="284"/>
        </w:pPr>
        <w:rPr>
          <w:rFonts w:hint="eastAsia"/>
        </w:rPr>
      </w:lvl>
    </w:lvlOverride>
    <w:lvlOverride w:ilvl="3">
      <w:lvl w:ilvl="3">
        <w:start w:val="1"/>
        <w:numFmt w:val="lowerLetter"/>
        <w:lvlText w:val="%4"/>
        <w:lvlJc w:val="left"/>
        <w:pPr>
          <w:ind w:left="-141" w:firstLine="425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4">
    <w:abstractNumId w:val="6"/>
  </w:num>
  <w:num w:numId="5">
    <w:abstractNumId w:val="0"/>
  </w:num>
  <w:num w:numId="6">
    <w:abstractNumId w:val="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709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568" w:hanging="284"/>
        </w:pPr>
        <w:rPr>
          <w:rFonts w:hint="eastAsia"/>
          <w:b w:val="0"/>
        </w:rPr>
      </w:lvl>
    </w:lvlOverride>
    <w:lvlOverride w:ilvl="3">
      <w:lvl w:ilvl="3">
        <w:start w:val="1"/>
        <w:numFmt w:val="lowerLetter"/>
        <w:lvlText w:val="%4"/>
        <w:lvlJc w:val="left"/>
        <w:pPr>
          <w:ind w:left="568" w:firstLine="425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7">
    <w:abstractNumId w:val="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67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284" w:hanging="284"/>
        </w:pPr>
        <w:rPr>
          <w:rFonts w:hint="eastAsia"/>
        </w:rPr>
      </w:lvl>
    </w:lvlOverride>
    <w:lvlOverride w:ilvl="3">
      <w:lvl w:ilvl="3">
        <w:start w:val="1"/>
        <w:numFmt w:val="lowerLetter"/>
        <w:lvlText w:val="%4"/>
        <w:lvlJc w:val="left"/>
        <w:pPr>
          <w:ind w:left="568" w:firstLine="425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8">
    <w:abstractNumId w:val="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hint="eastAsia"/>
        </w:rPr>
      </w:lvl>
    </w:lvlOverride>
    <w:lvlOverride w:ilvl="2">
      <w:lvl w:ilvl="2">
        <w:start w:val="1"/>
        <w:numFmt w:val="decimal"/>
        <w:lvlText w:val="%3."/>
        <w:lvlJc w:val="left"/>
        <w:pPr>
          <w:ind w:left="710" w:hanging="284"/>
        </w:pPr>
        <w:rPr>
          <w:rFonts w:hint="eastAsia"/>
        </w:rPr>
      </w:lvl>
    </w:lvlOverride>
    <w:lvlOverride w:ilvl="3">
      <w:lvl w:ilvl="3">
        <w:start w:val="1"/>
        <w:numFmt w:val="lowerLetter"/>
        <w:lvlText w:val="%4"/>
        <w:lvlJc w:val="left"/>
        <w:pPr>
          <w:ind w:left="568" w:firstLine="425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9">
    <w:abstractNumId w:val="8"/>
  </w:num>
  <w:num w:numId="10">
    <w:abstractNumId w:val="11"/>
  </w:num>
  <w:num w:numId="11">
    <w:abstractNumId w:val="10"/>
  </w:num>
  <w:num w:numId="12">
    <w:abstractNumId w:val="5"/>
  </w:num>
  <w:num w:numId="13">
    <w:abstractNumId w:val="1"/>
  </w:num>
  <w:num w:numId="14">
    <w:abstractNumId w:val="7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47998"/>
    <w:rsid w:val="00002BF3"/>
    <w:rsid w:val="000106FF"/>
    <w:rsid w:val="00023CC4"/>
    <w:rsid w:val="00026CB3"/>
    <w:rsid w:val="00027B1A"/>
    <w:rsid w:val="00030221"/>
    <w:rsid w:val="000316B8"/>
    <w:rsid w:val="00035390"/>
    <w:rsid w:val="00040BE0"/>
    <w:rsid w:val="0004519C"/>
    <w:rsid w:val="00047998"/>
    <w:rsid w:val="00047A28"/>
    <w:rsid w:val="000519D1"/>
    <w:rsid w:val="00053238"/>
    <w:rsid w:val="00060A91"/>
    <w:rsid w:val="000631FA"/>
    <w:rsid w:val="000648DE"/>
    <w:rsid w:val="00083453"/>
    <w:rsid w:val="0008345F"/>
    <w:rsid w:val="00085170"/>
    <w:rsid w:val="00085A5E"/>
    <w:rsid w:val="00087622"/>
    <w:rsid w:val="0009151F"/>
    <w:rsid w:val="000936D3"/>
    <w:rsid w:val="0009389B"/>
    <w:rsid w:val="00094B38"/>
    <w:rsid w:val="000B70C4"/>
    <w:rsid w:val="000C35A0"/>
    <w:rsid w:val="000C3D87"/>
    <w:rsid w:val="000C56F3"/>
    <w:rsid w:val="000D38A2"/>
    <w:rsid w:val="000D51B4"/>
    <w:rsid w:val="000E302C"/>
    <w:rsid w:val="000E452D"/>
    <w:rsid w:val="000E51BA"/>
    <w:rsid w:val="000F0F77"/>
    <w:rsid w:val="00115103"/>
    <w:rsid w:val="00122A15"/>
    <w:rsid w:val="00123057"/>
    <w:rsid w:val="00127D22"/>
    <w:rsid w:val="0014582C"/>
    <w:rsid w:val="00157DC9"/>
    <w:rsid w:val="00157E0A"/>
    <w:rsid w:val="00172E65"/>
    <w:rsid w:val="00174E50"/>
    <w:rsid w:val="00181CEF"/>
    <w:rsid w:val="00185DD5"/>
    <w:rsid w:val="0018688B"/>
    <w:rsid w:val="001913A9"/>
    <w:rsid w:val="0019276E"/>
    <w:rsid w:val="00192C68"/>
    <w:rsid w:val="00193A79"/>
    <w:rsid w:val="001947FB"/>
    <w:rsid w:val="001A0032"/>
    <w:rsid w:val="001A24F1"/>
    <w:rsid w:val="001A791F"/>
    <w:rsid w:val="001A7B27"/>
    <w:rsid w:val="001B5525"/>
    <w:rsid w:val="001C4E31"/>
    <w:rsid w:val="001E0E1B"/>
    <w:rsid w:val="001E40F0"/>
    <w:rsid w:val="001F1C39"/>
    <w:rsid w:val="001F3F7A"/>
    <w:rsid w:val="00200403"/>
    <w:rsid w:val="00201AA1"/>
    <w:rsid w:val="0021132D"/>
    <w:rsid w:val="0021332C"/>
    <w:rsid w:val="00214970"/>
    <w:rsid w:val="00215D07"/>
    <w:rsid w:val="002343E8"/>
    <w:rsid w:val="00242AFD"/>
    <w:rsid w:val="002526C6"/>
    <w:rsid w:val="00253F30"/>
    <w:rsid w:val="00266786"/>
    <w:rsid w:val="002717DB"/>
    <w:rsid w:val="00276138"/>
    <w:rsid w:val="00290544"/>
    <w:rsid w:val="002936E4"/>
    <w:rsid w:val="002A7AC9"/>
    <w:rsid w:val="002B047F"/>
    <w:rsid w:val="002C0119"/>
    <w:rsid w:val="002C27D2"/>
    <w:rsid w:val="002C3E65"/>
    <w:rsid w:val="002D507F"/>
    <w:rsid w:val="002E0636"/>
    <w:rsid w:val="002F183B"/>
    <w:rsid w:val="002F4D53"/>
    <w:rsid w:val="00313802"/>
    <w:rsid w:val="00317E50"/>
    <w:rsid w:val="0032592A"/>
    <w:rsid w:val="00331A23"/>
    <w:rsid w:val="0033596E"/>
    <w:rsid w:val="00336CFD"/>
    <w:rsid w:val="00345D80"/>
    <w:rsid w:val="003478B0"/>
    <w:rsid w:val="00353E1A"/>
    <w:rsid w:val="00354C2F"/>
    <w:rsid w:val="00375722"/>
    <w:rsid w:val="0038018D"/>
    <w:rsid w:val="0039062C"/>
    <w:rsid w:val="00397A12"/>
    <w:rsid w:val="003A13A4"/>
    <w:rsid w:val="003A1749"/>
    <w:rsid w:val="003A7E01"/>
    <w:rsid w:val="003B1B7B"/>
    <w:rsid w:val="003B59A9"/>
    <w:rsid w:val="003B73BC"/>
    <w:rsid w:val="003B7B08"/>
    <w:rsid w:val="003B7E37"/>
    <w:rsid w:val="003C610F"/>
    <w:rsid w:val="003D09CC"/>
    <w:rsid w:val="003D3D6D"/>
    <w:rsid w:val="003E0656"/>
    <w:rsid w:val="003E518E"/>
    <w:rsid w:val="003F359A"/>
    <w:rsid w:val="00420DC9"/>
    <w:rsid w:val="00430E52"/>
    <w:rsid w:val="00434DE0"/>
    <w:rsid w:val="00461F89"/>
    <w:rsid w:val="0046203D"/>
    <w:rsid w:val="00472917"/>
    <w:rsid w:val="0047642B"/>
    <w:rsid w:val="004818CA"/>
    <w:rsid w:val="00484412"/>
    <w:rsid w:val="004938F1"/>
    <w:rsid w:val="00495C60"/>
    <w:rsid w:val="00496CBD"/>
    <w:rsid w:val="004A01E3"/>
    <w:rsid w:val="004A259D"/>
    <w:rsid w:val="004A4C7F"/>
    <w:rsid w:val="004C6110"/>
    <w:rsid w:val="004D147E"/>
    <w:rsid w:val="004D5E37"/>
    <w:rsid w:val="004D7397"/>
    <w:rsid w:val="004D7C2F"/>
    <w:rsid w:val="004E3C01"/>
    <w:rsid w:val="004E5F1C"/>
    <w:rsid w:val="004F5534"/>
    <w:rsid w:val="00500AAE"/>
    <w:rsid w:val="00503425"/>
    <w:rsid w:val="00515A4C"/>
    <w:rsid w:val="0054151C"/>
    <w:rsid w:val="00542132"/>
    <w:rsid w:val="0055661E"/>
    <w:rsid w:val="0055779F"/>
    <w:rsid w:val="00561F77"/>
    <w:rsid w:val="00570776"/>
    <w:rsid w:val="0057691C"/>
    <w:rsid w:val="00582666"/>
    <w:rsid w:val="00585527"/>
    <w:rsid w:val="00585918"/>
    <w:rsid w:val="00590922"/>
    <w:rsid w:val="005A2B32"/>
    <w:rsid w:val="005A2CF2"/>
    <w:rsid w:val="005A7897"/>
    <w:rsid w:val="005A7AD5"/>
    <w:rsid w:val="005B425A"/>
    <w:rsid w:val="005D001B"/>
    <w:rsid w:val="005D1BE7"/>
    <w:rsid w:val="005D46C0"/>
    <w:rsid w:val="005E319C"/>
    <w:rsid w:val="005F3650"/>
    <w:rsid w:val="00607F58"/>
    <w:rsid w:val="00611743"/>
    <w:rsid w:val="00611CAF"/>
    <w:rsid w:val="00613244"/>
    <w:rsid w:val="006145EE"/>
    <w:rsid w:val="00614976"/>
    <w:rsid w:val="0061595F"/>
    <w:rsid w:val="00627C55"/>
    <w:rsid w:val="00632B81"/>
    <w:rsid w:val="006460C1"/>
    <w:rsid w:val="00653546"/>
    <w:rsid w:val="00665A29"/>
    <w:rsid w:val="00682B61"/>
    <w:rsid w:val="006847A8"/>
    <w:rsid w:val="00691812"/>
    <w:rsid w:val="006A1832"/>
    <w:rsid w:val="006A404D"/>
    <w:rsid w:val="006A6F8B"/>
    <w:rsid w:val="006D78CA"/>
    <w:rsid w:val="006E1712"/>
    <w:rsid w:val="006E328C"/>
    <w:rsid w:val="006F516B"/>
    <w:rsid w:val="006F69BC"/>
    <w:rsid w:val="00700081"/>
    <w:rsid w:val="0070239C"/>
    <w:rsid w:val="00704C81"/>
    <w:rsid w:val="00704F4F"/>
    <w:rsid w:val="0070518E"/>
    <w:rsid w:val="0070773F"/>
    <w:rsid w:val="0074190B"/>
    <w:rsid w:val="0074535B"/>
    <w:rsid w:val="007462C4"/>
    <w:rsid w:val="007540CE"/>
    <w:rsid w:val="00766BFF"/>
    <w:rsid w:val="0077240A"/>
    <w:rsid w:val="00795166"/>
    <w:rsid w:val="007A1EBA"/>
    <w:rsid w:val="007A3E06"/>
    <w:rsid w:val="007A53B7"/>
    <w:rsid w:val="007A76E7"/>
    <w:rsid w:val="007A77D2"/>
    <w:rsid w:val="007B3894"/>
    <w:rsid w:val="007C4140"/>
    <w:rsid w:val="007C4209"/>
    <w:rsid w:val="007D142B"/>
    <w:rsid w:val="007E3780"/>
    <w:rsid w:val="007F17B4"/>
    <w:rsid w:val="007F2F15"/>
    <w:rsid w:val="007F4A9E"/>
    <w:rsid w:val="007F7493"/>
    <w:rsid w:val="00803A1D"/>
    <w:rsid w:val="00811A56"/>
    <w:rsid w:val="00812CEB"/>
    <w:rsid w:val="00825279"/>
    <w:rsid w:val="00826027"/>
    <w:rsid w:val="00826D7D"/>
    <w:rsid w:val="00827A87"/>
    <w:rsid w:val="00835E2B"/>
    <w:rsid w:val="00842F00"/>
    <w:rsid w:val="008460CD"/>
    <w:rsid w:val="008923F1"/>
    <w:rsid w:val="00895F75"/>
    <w:rsid w:val="008A10FB"/>
    <w:rsid w:val="008A550D"/>
    <w:rsid w:val="008A7BA3"/>
    <w:rsid w:val="008B7F52"/>
    <w:rsid w:val="008C7A82"/>
    <w:rsid w:val="008C7D2F"/>
    <w:rsid w:val="008D6932"/>
    <w:rsid w:val="008E2485"/>
    <w:rsid w:val="008E2BA1"/>
    <w:rsid w:val="008E568F"/>
    <w:rsid w:val="008E6647"/>
    <w:rsid w:val="008E6E3A"/>
    <w:rsid w:val="00900017"/>
    <w:rsid w:val="00902E53"/>
    <w:rsid w:val="00915CC7"/>
    <w:rsid w:val="0092397F"/>
    <w:rsid w:val="00930849"/>
    <w:rsid w:val="00931CA5"/>
    <w:rsid w:val="00932342"/>
    <w:rsid w:val="00940061"/>
    <w:rsid w:val="00945247"/>
    <w:rsid w:val="009502FB"/>
    <w:rsid w:val="00951830"/>
    <w:rsid w:val="00953D20"/>
    <w:rsid w:val="00962043"/>
    <w:rsid w:val="00964E8A"/>
    <w:rsid w:val="00966FCD"/>
    <w:rsid w:val="00982F3F"/>
    <w:rsid w:val="0098436C"/>
    <w:rsid w:val="009861EB"/>
    <w:rsid w:val="00990B59"/>
    <w:rsid w:val="009B00E9"/>
    <w:rsid w:val="009C238B"/>
    <w:rsid w:val="009C76D0"/>
    <w:rsid w:val="009E23C5"/>
    <w:rsid w:val="009E5460"/>
    <w:rsid w:val="009F1DFC"/>
    <w:rsid w:val="009F3F24"/>
    <w:rsid w:val="00A031F8"/>
    <w:rsid w:val="00A064AD"/>
    <w:rsid w:val="00A145ED"/>
    <w:rsid w:val="00A15B2A"/>
    <w:rsid w:val="00A1668D"/>
    <w:rsid w:val="00A21129"/>
    <w:rsid w:val="00A253FB"/>
    <w:rsid w:val="00A2580C"/>
    <w:rsid w:val="00A3542A"/>
    <w:rsid w:val="00A507F4"/>
    <w:rsid w:val="00A5164B"/>
    <w:rsid w:val="00A5435C"/>
    <w:rsid w:val="00A632DA"/>
    <w:rsid w:val="00A7186C"/>
    <w:rsid w:val="00A73293"/>
    <w:rsid w:val="00AA4103"/>
    <w:rsid w:val="00AB5B63"/>
    <w:rsid w:val="00AC1C17"/>
    <w:rsid w:val="00AC3BE3"/>
    <w:rsid w:val="00AC5224"/>
    <w:rsid w:val="00AD5412"/>
    <w:rsid w:val="00AD6AF5"/>
    <w:rsid w:val="00AE03E3"/>
    <w:rsid w:val="00AE2F80"/>
    <w:rsid w:val="00AF0414"/>
    <w:rsid w:val="00AF05E8"/>
    <w:rsid w:val="00AF4E1F"/>
    <w:rsid w:val="00B0411C"/>
    <w:rsid w:val="00B11C72"/>
    <w:rsid w:val="00B22929"/>
    <w:rsid w:val="00B229F6"/>
    <w:rsid w:val="00B240BF"/>
    <w:rsid w:val="00B267FE"/>
    <w:rsid w:val="00B31819"/>
    <w:rsid w:val="00B549C3"/>
    <w:rsid w:val="00B75351"/>
    <w:rsid w:val="00B81D5B"/>
    <w:rsid w:val="00B9360D"/>
    <w:rsid w:val="00B96096"/>
    <w:rsid w:val="00B96BB4"/>
    <w:rsid w:val="00BA0A4C"/>
    <w:rsid w:val="00BA52AB"/>
    <w:rsid w:val="00BC6E1A"/>
    <w:rsid w:val="00BD66E1"/>
    <w:rsid w:val="00BE10D7"/>
    <w:rsid w:val="00BF346E"/>
    <w:rsid w:val="00C021A5"/>
    <w:rsid w:val="00C24E64"/>
    <w:rsid w:val="00C27B9A"/>
    <w:rsid w:val="00C41462"/>
    <w:rsid w:val="00C4154E"/>
    <w:rsid w:val="00C57A2B"/>
    <w:rsid w:val="00C657F4"/>
    <w:rsid w:val="00C72FC7"/>
    <w:rsid w:val="00C803B0"/>
    <w:rsid w:val="00C93D1C"/>
    <w:rsid w:val="00C965D7"/>
    <w:rsid w:val="00C97F96"/>
    <w:rsid w:val="00CA5C3B"/>
    <w:rsid w:val="00CB2630"/>
    <w:rsid w:val="00CC4559"/>
    <w:rsid w:val="00CD7A4C"/>
    <w:rsid w:val="00CD7DE6"/>
    <w:rsid w:val="00CE5EB1"/>
    <w:rsid w:val="00CE7568"/>
    <w:rsid w:val="00CF45F6"/>
    <w:rsid w:val="00D02C73"/>
    <w:rsid w:val="00D05E31"/>
    <w:rsid w:val="00D11C36"/>
    <w:rsid w:val="00D15116"/>
    <w:rsid w:val="00D1567E"/>
    <w:rsid w:val="00D174B5"/>
    <w:rsid w:val="00D17859"/>
    <w:rsid w:val="00D24545"/>
    <w:rsid w:val="00D32799"/>
    <w:rsid w:val="00D33666"/>
    <w:rsid w:val="00D54D4A"/>
    <w:rsid w:val="00D5511E"/>
    <w:rsid w:val="00D65DD0"/>
    <w:rsid w:val="00D670F2"/>
    <w:rsid w:val="00D679DA"/>
    <w:rsid w:val="00D67CB9"/>
    <w:rsid w:val="00D72480"/>
    <w:rsid w:val="00D72695"/>
    <w:rsid w:val="00D73E76"/>
    <w:rsid w:val="00D77CC6"/>
    <w:rsid w:val="00D77F1B"/>
    <w:rsid w:val="00D9225E"/>
    <w:rsid w:val="00D94F05"/>
    <w:rsid w:val="00DA1DFC"/>
    <w:rsid w:val="00DA619B"/>
    <w:rsid w:val="00DA68B4"/>
    <w:rsid w:val="00DB57DC"/>
    <w:rsid w:val="00DB750F"/>
    <w:rsid w:val="00DC13C3"/>
    <w:rsid w:val="00DE3ED2"/>
    <w:rsid w:val="00E04E1F"/>
    <w:rsid w:val="00E05F03"/>
    <w:rsid w:val="00E07DB3"/>
    <w:rsid w:val="00E12EF8"/>
    <w:rsid w:val="00E204BD"/>
    <w:rsid w:val="00E21CD0"/>
    <w:rsid w:val="00E25AE7"/>
    <w:rsid w:val="00E30065"/>
    <w:rsid w:val="00E3512B"/>
    <w:rsid w:val="00E40C3C"/>
    <w:rsid w:val="00E44DCE"/>
    <w:rsid w:val="00E54BA0"/>
    <w:rsid w:val="00E634F3"/>
    <w:rsid w:val="00E74E3F"/>
    <w:rsid w:val="00E763AD"/>
    <w:rsid w:val="00E80AF5"/>
    <w:rsid w:val="00E92C53"/>
    <w:rsid w:val="00E9784C"/>
    <w:rsid w:val="00EA530E"/>
    <w:rsid w:val="00EB6C5B"/>
    <w:rsid w:val="00EC24B2"/>
    <w:rsid w:val="00ED203D"/>
    <w:rsid w:val="00EE0F47"/>
    <w:rsid w:val="00EF1B3D"/>
    <w:rsid w:val="00EF1B61"/>
    <w:rsid w:val="00EF266C"/>
    <w:rsid w:val="00F0235E"/>
    <w:rsid w:val="00F14269"/>
    <w:rsid w:val="00F23279"/>
    <w:rsid w:val="00F2369B"/>
    <w:rsid w:val="00F23B7C"/>
    <w:rsid w:val="00F2573F"/>
    <w:rsid w:val="00F44727"/>
    <w:rsid w:val="00F4568E"/>
    <w:rsid w:val="00F479E4"/>
    <w:rsid w:val="00F704B1"/>
    <w:rsid w:val="00F81DB1"/>
    <w:rsid w:val="00F87B2F"/>
    <w:rsid w:val="00F93996"/>
    <w:rsid w:val="00F962FB"/>
    <w:rsid w:val="00FB1BB4"/>
    <w:rsid w:val="00FC2E7F"/>
    <w:rsid w:val="00FC3421"/>
    <w:rsid w:val="00FC6AC7"/>
    <w:rsid w:val="00FE12E7"/>
    <w:rsid w:val="00FE2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2917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998"/>
    <w:pPr>
      <w:ind w:leftChars="200" w:left="480"/>
    </w:pPr>
  </w:style>
  <w:style w:type="table" w:styleId="a4">
    <w:name w:val="Table Grid"/>
    <w:basedOn w:val="a1"/>
    <w:uiPriority w:val="59"/>
    <w:rsid w:val="00047998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樣式1"/>
    <w:uiPriority w:val="99"/>
    <w:rsid w:val="00047998"/>
    <w:pPr>
      <w:numPr>
        <w:numId w:val="13"/>
      </w:numPr>
    </w:pPr>
  </w:style>
  <w:style w:type="paragraph" w:styleId="Web">
    <w:name w:val="Normal (Web)"/>
    <w:basedOn w:val="a"/>
    <w:uiPriority w:val="99"/>
    <w:semiHidden/>
    <w:unhideWhenUsed/>
    <w:rsid w:val="00047998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982F3F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982F3F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rsid w:val="00982F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982F3F"/>
    <w:rPr>
      <w:kern w:val="2"/>
    </w:rPr>
  </w:style>
  <w:style w:type="paragraph" w:styleId="a9">
    <w:name w:val="footer"/>
    <w:basedOn w:val="a"/>
    <w:link w:val="aa"/>
    <w:uiPriority w:val="99"/>
    <w:semiHidden/>
    <w:unhideWhenUsed/>
    <w:rsid w:val="00982F3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982F3F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47998"/>
    <w:pPr>
      <w:ind w:leftChars="200" w:left="480"/>
    </w:pPr>
  </w:style>
  <w:style w:type="table" w:styleId="a4">
    <w:name w:val="Table Grid"/>
    <w:basedOn w:val="a1"/>
    <w:uiPriority w:val="59"/>
    <w:rsid w:val="00047998"/>
    <w:rPr>
      <w:kern w:val="2"/>
      <w:sz w:val="24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">
    <w:name w:val="樣式1"/>
    <w:uiPriority w:val="99"/>
    <w:rsid w:val="00047998"/>
    <w:pPr>
      <w:numPr>
        <w:numId w:val="13"/>
      </w:numPr>
    </w:pPr>
  </w:style>
  <w:style w:type="paragraph" w:styleId="Web">
    <w:name w:val="Normal (Web)"/>
    <w:basedOn w:val="a"/>
    <w:uiPriority w:val="99"/>
    <w:semiHidden/>
    <w:unhideWhenUsed/>
    <w:rsid w:val="00047998"/>
    <w:pPr>
      <w:widowControl/>
      <w:spacing w:before="100" w:beforeAutospacing="1" w:after="100" w:afterAutospacing="1"/>
    </w:pPr>
    <w:rPr>
      <w:rFonts w:ascii="Times New Roman" w:hAnsi="Times New Roman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9.gif"/><Relationship Id="rId21" Type="http://schemas.openxmlformats.org/officeDocument/2006/relationships/image" Target="media/image13.png"/><Relationship Id="rId34" Type="http://schemas.microsoft.com/office/2007/relationships/hdphoto" Target="media/hdphoto2.wdp"/><Relationship Id="rId42" Type="http://schemas.openxmlformats.org/officeDocument/2006/relationships/image" Target="media/image32.png"/><Relationship Id="rId47" Type="http://schemas.openxmlformats.org/officeDocument/2006/relationships/image" Target="media/image36.png"/><Relationship Id="rId50" Type="http://schemas.microsoft.com/office/2007/relationships/hdphoto" Target="media/hdphoto5.wdp"/><Relationship Id="rId55" Type="http://schemas.openxmlformats.org/officeDocument/2006/relationships/image" Target="media/image41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wmf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28.png"/><Relationship Id="rId46" Type="http://schemas.openxmlformats.org/officeDocument/2006/relationships/image" Target="media/image35.w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1.png"/><Relationship Id="rId54" Type="http://schemas.microsoft.com/office/2007/relationships/hdphoto" Target="media/hdphoto7.wdp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6.png"/><Relationship Id="rId32" Type="http://schemas.openxmlformats.org/officeDocument/2006/relationships/image" Target="media/image24.gif"/><Relationship Id="rId37" Type="http://schemas.openxmlformats.org/officeDocument/2006/relationships/image" Target="media/image27.wmf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image" Target="media/image40.png"/><Relationship Id="rId58" Type="http://schemas.microsoft.com/office/2007/relationships/hdphoto" Target="media/hdphoto9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microsoft.com/office/2007/relationships/hdphoto" Target="media/hdphoto3.wdp"/><Relationship Id="rId49" Type="http://schemas.openxmlformats.org/officeDocument/2006/relationships/image" Target="media/image38.png"/><Relationship Id="rId57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wmf"/><Relationship Id="rId44" Type="http://schemas.microsoft.com/office/2007/relationships/hdphoto" Target="media/hdphoto4.wdp"/><Relationship Id="rId52" Type="http://schemas.microsoft.com/office/2007/relationships/hdphoto" Target="media/hdphoto6.wdp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jpeg"/><Relationship Id="rId35" Type="http://schemas.openxmlformats.org/officeDocument/2006/relationships/image" Target="media/image26.png"/><Relationship Id="rId43" Type="http://schemas.openxmlformats.org/officeDocument/2006/relationships/image" Target="media/image33.png"/><Relationship Id="rId48" Type="http://schemas.openxmlformats.org/officeDocument/2006/relationships/image" Target="media/image37.png"/><Relationship Id="rId56" Type="http://schemas.microsoft.com/office/2007/relationships/hdphoto" Target="media/hdphoto8.wdp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2</Pages>
  <Words>450</Words>
  <Characters>2571</Characters>
  <Application>Microsoft Office Word</Application>
  <DocSecurity>0</DocSecurity>
  <Lines>21</Lines>
  <Paragraphs>6</Paragraphs>
  <ScaleCrop>false</ScaleCrop>
  <Company/>
  <LinksUpToDate>false</LinksUpToDate>
  <CharactersWithSpaces>3015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King</dc:creator>
  <cp:lastModifiedBy>King</cp:lastModifiedBy>
  <cp:revision>17</cp:revision>
  <cp:lastPrinted>2011-12-10T05:56:00Z</cp:lastPrinted>
  <dcterms:created xsi:type="dcterms:W3CDTF">2011-12-06T23:24:00Z</dcterms:created>
  <dcterms:modified xsi:type="dcterms:W3CDTF">2011-12-12T06:08:00Z</dcterms:modified>
</cp:coreProperties>
</file>